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AE5" w:rsidRPr="00B60AE5" w:rsidRDefault="00B60AE5" w:rsidP="00B60AE5">
      <w:pPr>
        <w:spacing w:before="100" w:beforeAutospacing="1" w:after="100" w:afterAutospacing="1" w:line="240" w:lineRule="auto"/>
        <w:rPr>
          <w:rFonts w:eastAsia="Times New Roman" w:cs="Times New Roman"/>
          <w:sz w:val="24"/>
          <w:szCs w:val="24"/>
        </w:rPr>
      </w:pPr>
      <w:r w:rsidRPr="00B60AE5">
        <w:rPr>
          <w:rFonts w:ascii="Segoe UI Emoji" w:eastAsia="Times New Roman" w:hAnsi="Segoe UI Emoji" w:cs="Segoe UI Emoji"/>
          <w:sz w:val="24"/>
          <w:szCs w:val="24"/>
        </w:rPr>
        <w:t>🔥</w:t>
      </w:r>
      <w:r w:rsidRPr="00B60AE5">
        <w:rPr>
          <w:rFonts w:eastAsia="Times New Roman" w:cs="Times New Roman"/>
          <w:sz w:val="24"/>
          <w:szCs w:val="24"/>
        </w:rPr>
        <w:t xml:space="preserve"> </w:t>
      </w:r>
      <w:r w:rsidRPr="00B60AE5">
        <w:rPr>
          <w:rFonts w:eastAsia="Times New Roman" w:cs="Times New Roman"/>
          <w:b/>
          <w:bCs/>
          <w:sz w:val="24"/>
          <w:szCs w:val="24"/>
        </w:rPr>
        <w:t>BẢN TIN TUYÊN TRUYỀN</w:t>
      </w:r>
      <w:r w:rsidRPr="00B60AE5">
        <w:rPr>
          <w:rFonts w:eastAsia="Times New Roman" w:cs="Times New Roman"/>
          <w:sz w:val="24"/>
          <w:szCs w:val="24"/>
        </w:rPr>
        <w:br/>
      </w:r>
      <w:r w:rsidRPr="00B60AE5">
        <w:rPr>
          <w:rFonts w:eastAsia="Times New Roman" w:cs="Times New Roman"/>
          <w:b/>
          <w:bCs/>
          <w:sz w:val="24"/>
          <w:szCs w:val="24"/>
        </w:rPr>
        <w:t>PHÒNG CHÁY, CHỮA CHÁY RỪNG DỊP THANH MINH</w:t>
      </w:r>
    </w:p>
    <w:p w:rsidR="00B60AE5" w:rsidRPr="00B60AE5" w:rsidRDefault="00B60AE5" w:rsidP="00B60AE5">
      <w:pPr>
        <w:spacing w:before="100" w:beforeAutospacing="1" w:after="100" w:afterAutospacing="1" w:line="240" w:lineRule="auto"/>
        <w:rPr>
          <w:rFonts w:eastAsia="Times New Roman" w:cs="Times New Roman"/>
          <w:sz w:val="24"/>
          <w:szCs w:val="24"/>
        </w:rPr>
      </w:pPr>
      <w:r w:rsidRPr="00B60AE5">
        <w:rPr>
          <w:rFonts w:eastAsia="Times New Roman" w:cs="Times New Roman"/>
          <w:sz w:val="24"/>
          <w:szCs w:val="24"/>
        </w:rPr>
        <w:t>Hằng năm, vào dịp Thanh Minh – thời điểm người dân đi tảo mộ, thăm viếng tổ tiên – nhu cầu sử dụng lửa, đốt vàng mã, thắp hương tăng cao, tiềm ẩn nguy cơ xảy ra cháy rừng rất lớn, đặc biệt tại các khu vực có rừng gần nghĩa trang</w:t>
      </w:r>
      <w:r w:rsidR="009B0D64">
        <w:rPr>
          <w:rFonts w:eastAsia="Times New Roman" w:cs="Times New Roman"/>
          <w:sz w:val="24"/>
          <w:szCs w:val="24"/>
        </w:rPr>
        <w:t>.</w:t>
      </w:r>
    </w:p>
    <w:p w:rsidR="00B60AE5" w:rsidRPr="00B60AE5" w:rsidRDefault="00B60AE5" w:rsidP="00B60AE5">
      <w:pPr>
        <w:spacing w:before="100" w:beforeAutospacing="1" w:after="100" w:afterAutospacing="1" w:line="240" w:lineRule="auto"/>
        <w:rPr>
          <w:rFonts w:eastAsia="Times New Roman" w:cs="Times New Roman"/>
          <w:sz w:val="24"/>
          <w:szCs w:val="24"/>
        </w:rPr>
      </w:pPr>
      <w:r w:rsidRPr="00B60AE5">
        <w:rPr>
          <w:rFonts w:eastAsia="Times New Roman" w:cs="Times New Roman"/>
          <w:sz w:val="24"/>
          <w:szCs w:val="24"/>
        </w:rPr>
        <w:t xml:space="preserve">Trong điều kiện thời tiết hanh khô, nhiều ngày không mưa, </w:t>
      </w:r>
      <w:r w:rsidR="009B0D64">
        <w:rPr>
          <w:rFonts w:eastAsia="Times New Roman" w:cs="Times New Roman"/>
          <w:sz w:val="24"/>
          <w:szCs w:val="24"/>
        </w:rPr>
        <w:t xml:space="preserve">gió mạnh, </w:t>
      </w:r>
      <w:r w:rsidRPr="00B60AE5">
        <w:rPr>
          <w:rFonts w:eastAsia="Times New Roman" w:cs="Times New Roman"/>
          <w:sz w:val="24"/>
          <w:szCs w:val="24"/>
        </w:rPr>
        <w:t>chỉ cần một sơ suất nhỏ trong quá trình sử dụng lửa cũng có thể dẫn đến cháy lan trên diện rộng, gây thiệt hại nghiêm trọng về tài nguyên rừng, môi trường sinh thái và đe dọa an toàn tính mạng, tài sản của nhân dân.</w:t>
      </w:r>
    </w:p>
    <w:p w:rsidR="00B60AE5" w:rsidRPr="00B60AE5" w:rsidRDefault="00A47820" w:rsidP="00B60AE5">
      <w:pPr>
        <w:spacing w:after="0" w:line="240" w:lineRule="auto"/>
        <w:rPr>
          <w:rFonts w:eastAsia="Times New Roman" w:cs="Times New Roman"/>
          <w:sz w:val="24"/>
          <w:szCs w:val="24"/>
        </w:rPr>
      </w:pPr>
      <w:r>
        <w:rPr>
          <w:rFonts w:eastAsia="Times New Roman" w:cs="Times New Roman"/>
          <w:sz w:val="24"/>
          <w:szCs w:val="24"/>
        </w:rPr>
        <w:pict>
          <v:rect id="_x0000_i1025" style="width:0;height:1.5pt" o:hralign="center" o:hrstd="t" o:hr="t" fillcolor="#a0a0a0" stroked="f"/>
        </w:pict>
      </w:r>
    </w:p>
    <w:p w:rsidR="00390093" w:rsidRPr="00390093" w:rsidRDefault="00390093" w:rsidP="00B60AE5">
      <w:pPr>
        <w:spacing w:before="100" w:beforeAutospacing="1" w:after="100" w:afterAutospacing="1" w:line="240" w:lineRule="auto"/>
        <w:rPr>
          <w:rFonts w:eastAsia="Times New Roman" w:cs="Times New Roman"/>
          <w:sz w:val="24"/>
          <w:szCs w:val="24"/>
        </w:rPr>
      </w:pPr>
      <w:r w:rsidRPr="00390093">
        <w:rPr>
          <w:rFonts w:eastAsia="Times New Roman" w:cs="Times New Roman"/>
          <w:sz w:val="24"/>
          <w:szCs w:val="24"/>
          <w:lang w:val="nb-NO"/>
        </w:rPr>
        <w:t>Để nhằm chủ động phòng ngừa, hạn chế đến mức thấp nhất nguy cơ xảy ra cháy rừng trong dịp Tết Thanh minh</w:t>
      </w:r>
      <w:r>
        <w:rPr>
          <w:rFonts w:eastAsia="Times New Roman" w:cs="Times New Roman"/>
          <w:sz w:val="24"/>
          <w:szCs w:val="24"/>
          <w:lang w:val="nb-NO"/>
        </w:rPr>
        <w:t>, đề nghị người dân thực hiện một số biện pháp phòng cháy rừng sau:</w:t>
      </w:r>
    </w:p>
    <w:p w:rsidR="00B60AE5" w:rsidRPr="00B60AE5" w:rsidRDefault="00B60AE5" w:rsidP="00B60AE5">
      <w:pPr>
        <w:spacing w:before="100" w:beforeAutospacing="1" w:after="100" w:afterAutospacing="1" w:line="240" w:lineRule="auto"/>
        <w:rPr>
          <w:rFonts w:eastAsia="Times New Roman" w:cs="Times New Roman"/>
          <w:sz w:val="24"/>
          <w:szCs w:val="24"/>
        </w:rPr>
      </w:pPr>
      <w:r w:rsidRPr="00B60AE5">
        <w:rPr>
          <w:rFonts w:ascii="Segoe UI Emoji" w:eastAsia="Times New Roman" w:hAnsi="Segoe UI Emoji" w:cs="Segoe UI Emoji"/>
          <w:sz w:val="24"/>
          <w:szCs w:val="24"/>
        </w:rPr>
        <w:t>✅</w:t>
      </w:r>
      <w:r w:rsidRPr="00B60AE5">
        <w:rPr>
          <w:rFonts w:eastAsia="Times New Roman" w:cs="Times New Roman"/>
          <w:sz w:val="24"/>
          <w:szCs w:val="24"/>
        </w:rPr>
        <w:t xml:space="preserve"> </w:t>
      </w:r>
      <w:r w:rsidRPr="00B60AE5">
        <w:rPr>
          <w:rFonts w:eastAsia="Times New Roman" w:cs="Times New Roman"/>
          <w:b/>
          <w:bCs/>
          <w:sz w:val="24"/>
          <w:szCs w:val="24"/>
        </w:rPr>
        <w:t>Biện pháp phòng cháy, chữa cháy rừng</w:t>
      </w:r>
    </w:p>
    <w:p w:rsidR="00B60AE5" w:rsidRPr="00B60AE5" w:rsidRDefault="00B60AE5" w:rsidP="00B60AE5">
      <w:pPr>
        <w:numPr>
          <w:ilvl w:val="0"/>
          <w:numId w:val="6"/>
        </w:numPr>
        <w:spacing w:before="100" w:beforeAutospacing="1" w:after="100" w:afterAutospacing="1" w:line="240" w:lineRule="auto"/>
        <w:rPr>
          <w:rFonts w:eastAsia="Times New Roman" w:cs="Times New Roman"/>
          <w:sz w:val="24"/>
          <w:szCs w:val="24"/>
        </w:rPr>
      </w:pPr>
      <w:r w:rsidRPr="00B60AE5">
        <w:rPr>
          <w:rFonts w:eastAsia="Times New Roman" w:cs="Times New Roman"/>
          <w:sz w:val="24"/>
          <w:szCs w:val="24"/>
        </w:rPr>
        <w:t>Hạn chế tối đa việc đốt vàng mã tại khu vực gần rừng; khuyến khích sử dụng hình thức tưởng niệm văn minh, an toàn</w:t>
      </w:r>
      <w:r w:rsidR="00390093">
        <w:rPr>
          <w:rFonts w:eastAsia="Times New Roman" w:cs="Times New Roman"/>
          <w:sz w:val="24"/>
          <w:szCs w:val="24"/>
        </w:rPr>
        <w:t xml:space="preserve"> không đốt lửa.</w:t>
      </w:r>
    </w:p>
    <w:p w:rsidR="00B60AE5" w:rsidRPr="00B60AE5" w:rsidRDefault="00B60AE5" w:rsidP="00B60AE5">
      <w:pPr>
        <w:numPr>
          <w:ilvl w:val="0"/>
          <w:numId w:val="6"/>
        </w:numPr>
        <w:spacing w:before="100" w:beforeAutospacing="1" w:after="100" w:afterAutospacing="1" w:line="240" w:lineRule="auto"/>
        <w:rPr>
          <w:rFonts w:eastAsia="Times New Roman" w:cs="Times New Roman"/>
          <w:sz w:val="24"/>
          <w:szCs w:val="24"/>
        </w:rPr>
      </w:pPr>
      <w:r w:rsidRPr="00B60AE5">
        <w:rPr>
          <w:rFonts w:eastAsia="Times New Roman" w:cs="Times New Roman"/>
          <w:sz w:val="24"/>
          <w:szCs w:val="24"/>
        </w:rPr>
        <w:t>Khi thắp hương, đốt vàng mã phải chọn nơi trống, xa vật liệu dễ cháy, có người trông coi</w:t>
      </w:r>
    </w:p>
    <w:p w:rsidR="00B60AE5" w:rsidRPr="00B60AE5" w:rsidRDefault="00B60AE5" w:rsidP="00B60AE5">
      <w:pPr>
        <w:numPr>
          <w:ilvl w:val="0"/>
          <w:numId w:val="6"/>
        </w:numPr>
        <w:spacing w:before="100" w:beforeAutospacing="1" w:after="100" w:afterAutospacing="1" w:line="240" w:lineRule="auto"/>
        <w:rPr>
          <w:rFonts w:eastAsia="Times New Roman" w:cs="Times New Roman"/>
          <w:sz w:val="24"/>
          <w:szCs w:val="24"/>
        </w:rPr>
      </w:pPr>
      <w:r w:rsidRPr="00B60AE5">
        <w:rPr>
          <w:rFonts w:eastAsia="Times New Roman" w:cs="Times New Roman"/>
          <w:sz w:val="24"/>
          <w:szCs w:val="24"/>
        </w:rPr>
        <w:t>Chuẩn bị nước, đất, dụng cụ để dập lửa; dập tắt hoàn toàn trước khi rời khỏi khu vực</w:t>
      </w:r>
      <w:r w:rsidR="00390093">
        <w:rPr>
          <w:rFonts w:eastAsia="Times New Roman" w:cs="Times New Roman"/>
          <w:sz w:val="24"/>
          <w:szCs w:val="24"/>
        </w:rPr>
        <w:t>.</w:t>
      </w:r>
    </w:p>
    <w:p w:rsidR="00B60AE5" w:rsidRPr="00B60AE5" w:rsidRDefault="00B60AE5" w:rsidP="00B60AE5">
      <w:pPr>
        <w:numPr>
          <w:ilvl w:val="0"/>
          <w:numId w:val="6"/>
        </w:numPr>
        <w:spacing w:before="100" w:beforeAutospacing="1" w:after="100" w:afterAutospacing="1" w:line="240" w:lineRule="auto"/>
        <w:rPr>
          <w:rFonts w:eastAsia="Times New Roman" w:cs="Times New Roman"/>
          <w:sz w:val="24"/>
          <w:szCs w:val="24"/>
        </w:rPr>
      </w:pPr>
      <w:r w:rsidRPr="00B60AE5">
        <w:rPr>
          <w:rFonts w:eastAsia="Times New Roman" w:cs="Times New Roman"/>
          <w:sz w:val="24"/>
          <w:szCs w:val="24"/>
        </w:rPr>
        <w:t>Không vứt tàn lửa, tàn nhang bừa bãi; không đốt cỏ, đốt rác gần rừng</w:t>
      </w:r>
    </w:p>
    <w:p w:rsidR="00B60AE5" w:rsidRPr="00B60AE5" w:rsidRDefault="00B60AE5" w:rsidP="00B60AE5">
      <w:pPr>
        <w:numPr>
          <w:ilvl w:val="0"/>
          <w:numId w:val="6"/>
        </w:numPr>
        <w:spacing w:before="100" w:beforeAutospacing="1" w:after="100" w:afterAutospacing="1" w:line="240" w:lineRule="auto"/>
        <w:rPr>
          <w:rFonts w:eastAsia="Times New Roman" w:cs="Times New Roman"/>
          <w:sz w:val="24"/>
          <w:szCs w:val="24"/>
        </w:rPr>
      </w:pPr>
      <w:r w:rsidRPr="00B60AE5">
        <w:rPr>
          <w:rFonts w:eastAsia="Times New Roman" w:cs="Times New Roman"/>
          <w:sz w:val="24"/>
          <w:szCs w:val="24"/>
        </w:rPr>
        <w:t>Chấp hành nghiêm các quy định của pháp luật về bảo vệ rừng và phòng cháy, chữa cháy rừng</w:t>
      </w:r>
    </w:p>
    <w:p w:rsidR="00B60AE5" w:rsidRPr="00B60AE5" w:rsidRDefault="00A47820" w:rsidP="00B60AE5">
      <w:pPr>
        <w:spacing w:after="0" w:line="240" w:lineRule="auto"/>
        <w:rPr>
          <w:rFonts w:eastAsia="Times New Roman" w:cs="Times New Roman"/>
          <w:sz w:val="24"/>
          <w:szCs w:val="24"/>
        </w:rPr>
      </w:pPr>
      <w:r>
        <w:rPr>
          <w:rFonts w:eastAsia="Times New Roman" w:cs="Times New Roman"/>
          <w:sz w:val="24"/>
          <w:szCs w:val="24"/>
        </w:rPr>
        <w:pict>
          <v:rect id="_x0000_i1027" style="width:0;height:1.5pt" o:hralign="center" o:hrstd="t" o:hr="t" fillcolor="#a0a0a0" stroked="f"/>
        </w:pict>
      </w:r>
    </w:p>
    <w:p w:rsidR="00B60AE5" w:rsidRPr="00B60AE5" w:rsidRDefault="00B60AE5" w:rsidP="00B60AE5">
      <w:pPr>
        <w:spacing w:before="100" w:beforeAutospacing="1" w:after="100" w:afterAutospacing="1" w:line="240" w:lineRule="auto"/>
        <w:rPr>
          <w:rFonts w:eastAsia="Times New Roman" w:cs="Times New Roman"/>
          <w:sz w:val="24"/>
          <w:szCs w:val="24"/>
        </w:rPr>
      </w:pPr>
      <w:r w:rsidRPr="00B60AE5">
        <w:rPr>
          <w:rFonts w:ascii="Segoe UI Emoji" w:eastAsia="Times New Roman" w:hAnsi="Segoe UI Emoji" w:cs="Segoe UI Emoji"/>
          <w:sz w:val="24"/>
          <w:szCs w:val="24"/>
        </w:rPr>
        <w:t>🚒</w:t>
      </w:r>
      <w:r w:rsidRPr="00B60AE5">
        <w:rPr>
          <w:rFonts w:eastAsia="Times New Roman" w:cs="Times New Roman"/>
          <w:sz w:val="24"/>
          <w:szCs w:val="24"/>
        </w:rPr>
        <w:t xml:space="preserve"> </w:t>
      </w:r>
      <w:r w:rsidRPr="00B60AE5">
        <w:rPr>
          <w:rFonts w:eastAsia="Times New Roman" w:cs="Times New Roman"/>
          <w:b/>
          <w:bCs/>
          <w:sz w:val="24"/>
          <w:szCs w:val="24"/>
        </w:rPr>
        <w:t>Khi phát hiện cháy rừng</w:t>
      </w:r>
    </w:p>
    <w:p w:rsidR="00B60AE5" w:rsidRPr="00B60AE5" w:rsidRDefault="00B60AE5" w:rsidP="00B60AE5">
      <w:pPr>
        <w:numPr>
          <w:ilvl w:val="0"/>
          <w:numId w:val="7"/>
        </w:numPr>
        <w:spacing w:before="100" w:beforeAutospacing="1" w:after="100" w:afterAutospacing="1" w:line="240" w:lineRule="auto"/>
        <w:rPr>
          <w:rFonts w:eastAsia="Times New Roman" w:cs="Times New Roman"/>
          <w:sz w:val="24"/>
          <w:szCs w:val="24"/>
        </w:rPr>
      </w:pPr>
      <w:r w:rsidRPr="00B60AE5">
        <w:rPr>
          <w:rFonts w:eastAsia="Times New Roman" w:cs="Times New Roman"/>
          <w:sz w:val="24"/>
          <w:szCs w:val="24"/>
        </w:rPr>
        <w:t>Nhanh chóng báo ngay cho:</w:t>
      </w:r>
    </w:p>
    <w:p w:rsidR="00B60AE5" w:rsidRPr="00B60AE5" w:rsidRDefault="00B60AE5" w:rsidP="00B60AE5">
      <w:pPr>
        <w:numPr>
          <w:ilvl w:val="1"/>
          <w:numId w:val="7"/>
        </w:numPr>
        <w:spacing w:before="100" w:beforeAutospacing="1" w:after="100" w:afterAutospacing="1" w:line="240" w:lineRule="auto"/>
        <w:rPr>
          <w:rFonts w:eastAsia="Times New Roman" w:cs="Times New Roman"/>
          <w:sz w:val="24"/>
          <w:szCs w:val="24"/>
        </w:rPr>
      </w:pPr>
      <w:r w:rsidRPr="00B60AE5">
        <w:rPr>
          <w:rFonts w:eastAsia="Times New Roman" w:cs="Times New Roman"/>
          <w:sz w:val="24"/>
          <w:szCs w:val="24"/>
        </w:rPr>
        <w:t>Chính quyền địa phương</w:t>
      </w:r>
    </w:p>
    <w:p w:rsidR="00B60AE5" w:rsidRPr="00B60AE5" w:rsidRDefault="00B60AE5" w:rsidP="00B60AE5">
      <w:pPr>
        <w:numPr>
          <w:ilvl w:val="1"/>
          <w:numId w:val="7"/>
        </w:numPr>
        <w:spacing w:before="100" w:beforeAutospacing="1" w:after="100" w:afterAutospacing="1" w:line="240" w:lineRule="auto"/>
        <w:rPr>
          <w:rFonts w:eastAsia="Times New Roman" w:cs="Times New Roman"/>
          <w:sz w:val="24"/>
          <w:szCs w:val="24"/>
        </w:rPr>
      </w:pPr>
      <w:r w:rsidRPr="00B60AE5">
        <w:rPr>
          <w:rFonts w:eastAsia="Times New Roman" w:cs="Times New Roman"/>
          <w:sz w:val="24"/>
          <w:szCs w:val="24"/>
        </w:rPr>
        <w:t>Lực lượng kiểm lâm</w:t>
      </w:r>
    </w:p>
    <w:p w:rsidR="00B60AE5" w:rsidRPr="00B60AE5" w:rsidRDefault="00B60AE5" w:rsidP="00B60AE5">
      <w:pPr>
        <w:numPr>
          <w:ilvl w:val="1"/>
          <w:numId w:val="7"/>
        </w:numPr>
        <w:spacing w:before="100" w:beforeAutospacing="1" w:after="100" w:afterAutospacing="1" w:line="240" w:lineRule="auto"/>
        <w:rPr>
          <w:rFonts w:eastAsia="Times New Roman" w:cs="Times New Roman"/>
          <w:sz w:val="24"/>
          <w:szCs w:val="24"/>
        </w:rPr>
      </w:pPr>
      <w:r w:rsidRPr="00B60AE5">
        <w:rPr>
          <w:rFonts w:eastAsia="Times New Roman" w:cs="Times New Roman"/>
          <w:sz w:val="24"/>
          <w:szCs w:val="24"/>
        </w:rPr>
        <w:t xml:space="preserve">Ban chỉ huy phòng cháy, chữa cháy </w:t>
      </w:r>
      <w:r w:rsidR="00390093">
        <w:rPr>
          <w:rFonts w:eastAsia="Times New Roman" w:cs="Times New Roman"/>
          <w:sz w:val="24"/>
          <w:szCs w:val="24"/>
        </w:rPr>
        <w:t>của xã, phường</w:t>
      </w:r>
    </w:p>
    <w:p w:rsidR="00B60AE5" w:rsidRPr="00B60AE5" w:rsidRDefault="00B60AE5" w:rsidP="00B60AE5">
      <w:pPr>
        <w:numPr>
          <w:ilvl w:val="0"/>
          <w:numId w:val="7"/>
        </w:numPr>
        <w:spacing w:before="100" w:beforeAutospacing="1" w:after="100" w:afterAutospacing="1" w:line="240" w:lineRule="auto"/>
        <w:rPr>
          <w:rFonts w:eastAsia="Times New Roman" w:cs="Times New Roman"/>
          <w:sz w:val="24"/>
          <w:szCs w:val="24"/>
        </w:rPr>
      </w:pPr>
      <w:r w:rsidRPr="00B60AE5">
        <w:rPr>
          <w:rFonts w:eastAsia="Times New Roman" w:cs="Times New Roman"/>
          <w:sz w:val="24"/>
          <w:szCs w:val="24"/>
        </w:rPr>
        <w:t>Tham gia chữa cháy khi được huy động, tuân thủ hướng dẫn để đảm bảo an toàn</w:t>
      </w:r>
    </w:p>
    <w:p w:rsidR="00B60AE5" w:rsidRPr="00B60AE5" w:rsidRDefault="00B60AE5" w:rsidP="00B60AE5">
      <w:pPr>
        <w:numPr>
          <w:ilvl w:val="0"/>
          <w:numId w:val="7"/>
        </w:numPr>
        <w:spacing w:before="100" w:beforeAutospacing="1" w:after="100" w:afterAutospacing="1" w:line="240" w:lineRule="auto"/>
        <w:rPr>
          <w:rFonts w:eastAsia="Times New Roman" w:cs="Times New Roman"/>
          <w:sz w:val="24"/>
          <w:szCs w:val="24"/>
        </w:rPr>
      </w:pPr>
      <w:r w:rsidRPr="00B60AE5">
        <w:rPr>
          <w:rFonts w:eastAsia="Times New Roman" w:cs="Times New Roman"/>
          <w:sz w:val="24"/>
          <w:szCs w:val="24"/>
        </w:rPr>
        <w:t>Không tự ý tiếp cận đám cháy lớn, tránh nguy hiểm đến tính mạng</w:t>
      </w:r>
    </w:p>
    <w:p w:rsidR="00B60AE5" w:rsidRPr="00B60AE5" w:rsidRDefault="00A47820" w:rsidP="00B60AE5">
      <w:pPr>
        <w:spacing w:after="0" w:line="240" w:lineRule="auto"/>
        <w:rPr>
          <w:rFonts w:eastAsia="Times New Roman" w:cs="Times New Roman"/>
          <w:sz w:val="24"/>
          <w:szCs w:val="24"/>
        </w:rPr>
      </w:pPr>
      <w:r>
        <w:rPr>
          <w:rFonts w:eastAsia="Times New Roman" w:cs="Times New Roman"/>
          <w:sz w:val="24"/>
          <w:szCs w:val="24"/>
        </w:rPr>
        <w:pict>
          <v:rect id="_x0000_i1028" style="width:0;height:1.5pt" o:hralign="center" o:hrstd="t" o:hr="t" fillcolor="#a0a0a0" stroked="f"/>
        </w:pict>
      </w:r>
    </w:p>
    <w:p w:rsidR="00B60AE5" w:rsidRPr="00B60AE5" w:rsidRDefault="00B60AE5" w:rsidP="00B60AE5">
      <w:pPr>
        <w:spacing w:before="100" w:beforeAutospacing="1" w:after="100" w:afterAutospacing="1" w:line="240" w:lineRule="auto"/>
        <w:rPr>
          <w:rFonts w:eastAsia="Times New Roman" w:cs="Times New Roman"/>
          <w:sz w:val="24"/>
          <w:szCs w:val="24"/>
        </w:rPr>
      </w:pPr>
      <w:r w:rsidRPr="00B60AE5">
        <w:rPr>
          <w:rFonts w:ascii="Segoe UI Emoji" w:eastAsia="Times New Roman" w:hAnsi="Segoe UI Emoji" w:cs="Segoe UI Emoji"/>
          <w:sz w:val="24"/>
          <w:szCs w:val="24"/>
        </w:rPr>
        <w:t>⚖️</w:t>
      </w:r>
      <w:r w:rsidRPr="00B60AE5">
        <w:rPr>
          <w:rFonts w:eastAsia="Times New Roman" w:cs="Times New Roman"/>
          <w:sz w:val="24"/>
          <w:szCs w:val="24"/>
        </w:rPr>
        <w:t xml:space="preserve"> </w:t>
      </w:r>
      <w:r w:rsidRPr="00B60AE5">
        <w:rPr>
          <w:rFonts w:eastAsia="Times New Roman" w:cs="Times New Roman"/>
          <w:b/>
          <w:bCs/>
          <w:sz w:val="24"/>
          <w:szCs w:val="24"/>
        </w:rPr>
        <w:t>Quy định và xử lý vi phạm</w:t>
      </w:r>
    </w:p>
    <w:p w:rsidR="00B60AE5" w:rsidRPr="00B60AE5" w:rsidRDefault="00B60AE5" w:rsidP="00B60AE5">
      <w:pPr>
        <w:numPr>
          <w:ilvl w:val="0"/>
          <w:numId w:val="8"/>
        </w:numPr>
        <w:spacing w:before="100" w:beforeAutospacing="1" w:after="100" w:afterAutospacing="1" w:line="240" w:lineRule="auto"/>
        <w:rPr>
          <w:rFonts w:eastAsia="Times New Roman" w:cs="Times New Roman"/>
          <w:sz w:val="24"/>
          <w:szCs w:val="24"/>
        </w:rPr>
      </w:pPr>
      <w:r w:rsidRPr="00B60AE5">
        <w:rPr>
          <w:rFonts w:eastAsia="Times New Roman" w:cs="Times New Roman"/>
          <w:sz w:val="24"/>
          <w:szCs w:val="24"/>
        </w:rPr>
        <w:t>Các hành vi sử dụng lửa gây cháy rừng sẽ bị xử lý nghiêm theo quy định của pháp luật</w:t>
      </w:r>
    </w:p>
    <w:p w:rsidR="00B60AE5" w:rsidRPr="00A47820" w:rsidRDefault="00B60AE5" w:rsidP="00A47820">
      <w:pPr>
        <w:numPr>
          <w:ilvl w:val="0"/>
          <w:numId w:val="8"/>
        </w:numPr>
        <w:spacing w:before="100" w:beforeAutospacing="1" w:after="100" w:afterAutospacing="1" w:line="240" w:lineRule="auto"/>
        <w:rPr>
          <w:rFonts w:eastAsia="Times New Roman" w:cs="Times New Roman"/>
          <w:sz w:val="24"/>
          <w:szCs w:val="24"/>
        </w:rPr>
      </w:pPr>
      <w:r w:rsidRPr="00B60AE5">
        <w:rPr>
          <w:rFonts w:eastAsia="Times New Roman" w:cs="Times New Roman"/>
          <w:sz w:val="24"/>
          <w:szCs w:val="24"/>
        </w:rPr>
        <w:t>Người vi phạm phải bồi thường thiệt hại; trường hợp nghiêm trọng có thể bị truy cứu trách nhiệm hình sự</w:t>
      </w:r>
      <w:r w:rsidR="00390093">
        <w:rPr>
          <w:rFonts w:eastAsia="Times New Roman" w:cs="Times New Roman"/>
          <w:sz w:val="24"/>
          <w:szCs w:val="24"/>
        </w:rPr>
        <w:t>.</w:t>
      </w:r>
      <w:bookmarkStart w:id="0" w:name="_GoBack"/>
      <w:bookmarkEnd w:id="0"/>
    </w:p>
    <w:p w:rsidR="0013473E" w:rsidRPr="00390093" w:rsidRDefault="00B60AE5" w:rsidP="00390093">
      <w:pPr>
        <w:spacing w:before="100" w:beforeAutospacing="1" w:after="100" w:afterAutospacing="1" w:line="240" w:lineRule="auto"/>
        <w:rPr>
          <w:rFonts w:eastAsia="Times New Roman" w:cs="Times New Roman"/>
          <w:sz w:val="24"/>
          <w:szCs w:val="24"/>
        </w:rPr>
      </w:pPr>
      <w:r w:rsidRPr="00B60AE5">
        <w:rPr>
          <w:rFonts w:ascii="Segoe UI Emoji" w:eastAsia="Times New Roman" w:hAnsi="Segoe UI Emoji" w:cs="Segoe UI Emoji"/>
          <w:sz w:val="24"/>
          <w:szCs w:val="24"/>
        </w:rPr>
        <w:t>📢</w:t>
      </w:r>
      <w:r w:rsidRPr="00B60AE5">
        <w:rPr>
          <w:rFonts w:eastAsia="Times New Roman" w:cs="Times New Roman"/>
          <w:sz w:val="24"/>
          <w:szCs w:val="24"/>
        </w:rPr>
        <w:t xml:space="preserve"> </w:t>
      </w:r>
      <w:r w:rsidRPr="00B60AE5">
        <w:rPr>
          <w:rFonts w:eastAsia="Times New Roman" w:cs="Times New Roman"/>
          <w:b/>
          <w:bCs/>
          <w:sz w:val="24"/>
          <w:szCs w:val="24"/>
        </w:rPr>
        <w:t>Kêu gọi</w:t>
      </w:r>
      <w:r w:rsidRPr="00B60AE5">
        <w:rPr>
          <w:rFonts w:eastAsia="Times New Roman" w:cs="Times New Roman"/>
          <w:sz w:val="24"/>
          <w:szCs w:val="24"/>
        </w:rPr>
        <w:br/>
        <w:t xml:space="preserve">Mỗi người dân khi đi tảo mộ dịp Thanh Minh hãy nâng cao ý thức, sử dụng lửa an toàn, chấp hành nghiêm các quy định về phòng cháy, chữa cháy rừng. Sự cẩn trọng của mỗi người chính là góp phần bảo vệ rừng, bảo vệ cuộc sống bình yên của </w:t>
      </w:r>
      <w:r w:rsidR="00390093">
        <w:rPr>
          <w:rFonts w:eastAsia="Times New Roman" w:cs="Times New Roman"/>
          <w:sz w:val="24"/>
          <w:szCs w:val="24"/>
        </w:rPr>
        <w:t xml:space="preserve">cả </w:t>
      </w:r>
      <w:r w:rsidRPr="00B60AE5">
        <w:rPr>
          <w:rFonts w:eastAsia="Times New Roman" w:cs="Times New Roman"/>
          <w:sz w:val="24"/>
          <w:szCs w:val="24"/>
        </w:rPr>
        <w:t>cộng đồng.</w:t>
      </w:r>
    </w:p>
    <w:sectPr w:rsidR="0013473E" w:rsidRPr="00390093" w:rsidSect="007F78C2">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14BA"/>
    <w:multiLevelType w:val="multilevel"/>
    <w:tmpl w:val="A69C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C709B"/>
    <w:multiLevelType w:val="multilevel"/>
    <w:tmpl w:val="6EEA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A0BE0"/>
    <w:multiLevelType w:val="multilevel"/>
    <w:tmpl w:val="74E60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8F0E69"/>
    <w:multiLevelType w:val="multilevel"/>
    <w:tmpl w:val="1290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75327"/>
    <w:multiLevelType w:val="multilevel"/>
    <w:tmpl w:val="9964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65A9D"/>
    <w:multiLevelType w:val="multilevel"/>
    <w:tmpl w:val="12440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486A24"/>
    <w:multiLevelType w:val="multilevel"/>
    <w:tmpl w:val="51E8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4030C9"/>
    <w:multiLevelType w:val="multilevel"/>
    <w:tmpl w:val="8E64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4"/>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61"/>
    <w:rsid w:val="0013473E"/>
    <w:rsid w:val="00390093"/>
    <w:rsid w:val="00583261"/>
    <w:rsid w:val="007F78C2"/>
    <w:rsid w:val="00854735"/>
    <w:rsid w:val="009B0D64"/>
    <w:rsid w:val="00A47820"/>
    <w:rsid w:val="00B6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1A06"/>
  <w15:chartTrackingRefBased/>
  <w15:docId w15:val="{AE15F651-FAA4-46FE-B172-40AF413E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58326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83261"/>
    <w:rPr>
      <w:b/>
      <w:bCs/>
    </w:rPr>
  </w:style>
  <w:style w:type="paragraph" w:styleId="NormalWeb">
    <w:name w:val="Normal (Web)"/>
    <w:basedOn w:val="Normal"/>
    <w:uiPriority w:val="99"/>
    <w:semiHidden/>
    <w:unhideWhenUsed/>
    <w:rsid w:val="00583261"/>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014628">
      <w:bodyDiv w:val="1"/>
      <w:marLeft w:val="0"/>
      <w:marRight w:val="0"/>
      <w:marTop w:val="0"/>
      <w:marBottom w:val="0"/>
      <w:divBdr>
        <w:top w:val="none" w:sz="0" w:space="0" w:color="auto"/>
        <w:left w:val="none" w:sz="0" w:space="0" w:color="auto"/>
        <w:bottom w:val="none" w:sz="0" w:space="0" w:color="auto"/>
        <w:right w:val="none" w:sz="0" w:space="0" w:color="auto"/>
      </w:divBdr>
      <w:divsChild>
        <w:div w:id="1459760725">
          <w:marLeft w:val="0"/>
          <w:marRight w:val="0"/>
          <w:marTop w:val="0"/>
          <w:marBottom w:val="0"/>
          <w:divBdr>
            <w:top w:val="none" w:sz="0" w:space="0" w:color="auto"/>
            <w:left w:val="none" w:sz="0" w:space="0" w:color="auto"/>
            <w:bottom w:val="none" w:sz="0" w:space="0" w:color="auto"/>
            <w:right w:val="none" w:sz="0" w:space="0" w:color="auto"/>
          </w:divBdr>
        </w:div>
        <w:div w:id="1631128072">
          <w:marLeft w:val="0"/>
          <w:marRight w:val="0"/>
          <w:marTop w:val="0"/>
          <w:marBottom w:val="0"/>
          <w:divBdr>
            <w:top w:val="none" w:sz="0" w:space="0" w:color="auto"/>
            <w:left w:val="none" w:sz="0" w:space="0" w:color="auto"/>
            <w:bottom w:val="none" w:sz="0" w:space="0" w:color="auto"/>
            <w:right w:val="none" w:sz="0" w:space="0" w:color="auto"/>
          </w:divBdr>
        </w:div>
        <w:div w:id="757873215">
          <w:marLeft w:val="0"/>
          <w:marRight w:val="0"/>
          <w:marTop w:val="0"/>
          <w:marBottom w:val="0"/>
          <w:divBdr>
            <w:top w:val="none" w:sz="0" w:space="0" w:color="auto"/>
            <w:left w:val="none" w:sz="0" w:space="0" w:color="auto"/>
            <w:bottom w:val="none" w:sz="0" w:space="0" w:color="auto"/>
            <w:right w:val="none" w:sz="0" w:space="0" w:color="auto"/>
          </w:divBdr>
        </w:div>
        <w:div w:id="1231842377">
          <w:marLeft w:val="0"/>
          <w:marRight w:val="0"/>
          <w:marTop w:val="0"/>
          <w:marBottom w:val="0"/>
          <w:divBdr>
            <w:top w:val="none" w:sz="0" w:space="0" w:color="auto"/>
            <w:left w:val="none" w:sz="0" w:space="0" w:color="auto"/>
            <w:bottom w:val="none" w:sz="0" w:space="0" w:color="auto"/>
            <w:right w:val="none" w:sz="0" w:space="0" w:color="auto"/>
          </w:divBdr>
        </w:div>
        <w:div w:id="2000575400">
          <w:marLeft w:val="0"/>
          <w:marRight w:val="0"/>
          <w:marTop w:val="0"/>
          <w:marBottom w:val="0"/>
          <w:divBdr>
            <w:top w:val="none" w:sz="0" w:space="0" w:color="auto"/>
            <w:left w:val="none" w:sz="0" w:space="0" w:color="auto"/>
            <w:bottom w:val="none" w:sz="0" w:space="0" w:color="auto"/>
            <w:right w:val="none" w:sz="0" w:space="0" w:color="auto"/>
          </w:divBdr>
        </w:div>
        <w:div w:id="1682929947">
          <w:marLeft w:val="0"/>
          <w:marRight w:val="0"/>
          <w:marTop w:val="0"/>
          <w:marBottom w:val="0"/>
          <w:divBdr>
            <w:top w:val="none" w:sz="0" w:space="0" w:color="auto"/>
            <w:left w:val="none" w:sz="0" w:space="0" w:color="auto"/>
            <w:bottom w:val="none" w:sz="0" w:space="0" w:color="auto"/>
            <w:right w:val="none" w:sz="0" w:space="0" w:color="auto"/>
          </w:divBdr>
        </w:div>
      </w:divsChild>
    </w:div>
    <w:div w:id="1092893044">
      <w:bodyDiv w:val="1"/>
      <w:marLeft w:val="0"/>
      <w:marRight w:val="0"/>
      <w:marTop w:val="0"/>
      <w:marBottom w:val="0"/>
      <w:divBdr>
        <w:top w:val="none" w:sz="0" w:space="0" w:color="auto"/>
        <w:left w:val="none" w:sz="0" w:space="0" w:color="auto"/>
        <w:bottom w:val="none" w:sz="0" w:space="0" w:color="auto"/>
        <w:right w:val="none" w:sz="0" w:space="0" w:color="auto"/>
      </w:divBdr>
      <w:divsChild>
        <w:div w:id="2131630196">
          <w:marLeft w:val="0"/>
          <w:marRight w:val="0"/>
          <w:marTop w:val="0"/>
          <w:marBottom w:val="0"/>
          <w:divBdr>
            <w:top w:val="none" w:sz="0" w:space="0" w:color="auto"/>
            <w:left w:val="none" w:sz="0" w:space="0" w:color="auto"/>
            <w:bottom w:val="none" w:sz="0" w:space="0" w:color="auto"/>
            <w:right w:val="none" w:sz="0" w:space="0" w:color="auto"/>
          </w:divBdr>
        </w:div>
        <w:div w:id="73747148">
          <w:marLeft w:val="0"/>
          <w:marRight w:val="0"/>
          <w:marTop w:val="0"/>
          <w:marBottom w:val="0"/>
          <w:divBdr>
            <w:top w:val="none" w:sz="0" w:space="0" w:color="auto"/>
            <w:left w:val="none" w:sz="0" w:space="0" w:color="auto"/>
            <w:bottom w:val="none" w:sz="0" w:space="0" w:color="auto"/>
            <w:right w:val="none" w:sz="0" w:space="0" w:color="auto"/>
          </w:divBdr>
        </w:div>
        <w:div w:id="1610893002">
          <w:marLeft w:val="0"/>
          <w:marRight w:val="0"/>
          <w:marTop w:val="0"/>
          <w:marBottom w:val="0"/>
          <w:divBdr>
            <w:top w:val="none" w:sz="0" w:space="0" w:color="auto"/>
            <w:left w:val="none" w:sz="0" w:space="0" w:color="auto"/>
            <w:bottom w:val="none" w:sz="0" w:space="0" w:color="auto"/>
            <w:right w:val="none" w:sz="0" w:space="0" w:color="auto"/>
          </w:divBdr>
        </w:div>
        <w:div w:id="931621264">
          <w:marLeft w:val="0"/>
          <w:marRight w:val="0"/>
          <w:marTop w:val="0"/>
          <w:marBottom w:val="0"/>
          <w:divBdr>
            <w:top w:val="none" w:sz="0" w:space="0" w:color="auto"/>
            <w:left w:val="none" w:sz="0" w:space="0" w:color="auto"/>
            <w:bottom w:val="none" w:sz="0" w:space="0" w:color="auto"/>
            <w:right w:val="none" w:sz="0" w:space="0" w:color="auto"/>
          </w:divBdr>
        </w:div>
        <w:div w:id="986007034">
          <w:marLeft w:val="0"/>
          <w:marRight w:val="0"/>
          <w:marTop w:val="0"/>
          <w:marBottom w:val="0"/>
          <w:divBdr>
            <w:top w:val="none" w:sz="0" w:space="0" w:color="auto"/>
            <w:left w:val="none" w:sz="0" w:space="0" w:color="auto"/>
            <w:bottom w:val="none" w:sz="0" w:space="0" w:color="auto"/>
            <w:right w:val="none" w:sz="0" w:space="0" w:color="auto"/>
          </w:divBdr>
        </w:div>
        <w:div w:id="555091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TINHTU</dc:creator>
  <cp:keywords/>
  <dc:description/>
  <cp:lastModifiedBy>TINHTU</cp:lastModifiedBy>
  <cp:revision>4</cp:revision>
  <dcterms:created xsi:type="dcterms:W3CDTF">2026-04-03T02:47:00Z</dcterms:created>
  <dcterms:modified xsi:type="dcterms:W3CDTF">2026-04-03T07:40:00Z</dcterms:modified>
</cp:coreProperties>
</file>