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6DAD3D1B" w:rsidR="009D3B4E" w:rsidRDefault="00431CCD" w:rsidP="00C64E8D">
      <w:pPr>
        <w:spacing w:after="300"/>
        <w:jc w:val="center"/>
        <w:rPr>
          <w:b/>
          <w:sz w:val="32"/>
          <w:szCs w:val="32"/>
        </w:rPr>
      </w:pPr>
      <w:r w:rsidRPr="008B3421">
        <w:rPr>
          <w:b/>
          <w:sz w:val="32"/>
          <w:szCs w:val="32"/>
        </w:rPr>
        <w:t>LĨNH VỰ</w:t>
      </w:r>
      <w:r w:rsidR="005F2710" w:rsidRPr="008B3421">
        <w:rPr>
          <w:b/>
          <w:sz w:val="32"/>
          <w:szCs w:val="32"/>
        </w:rPr>
        <w:t>C</w:t>
      </w:r>
      <w:r w:rsidR="00E0739C">
        <w:rPr>
          <w:b/>
          <w:sz w:val="32"/>
          <w:szCs w:val="32"/>
        </w:rPr>
        <w:t xml:space="preserve"> </w:t>
      </w:r>
      <w:r w:rsidR="00C64E8D">
        <w:rPr>
          <w:b/>
          <w:sz w:val="32"/>
          <w:szCs w:val="32"/>
        </w:rPr>
        <w:t>TÍN NGƯỠNG TÔN GIÁO</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C64E8D" w:rsidRPr="00431CCD" w14:paraId="35F3F2A2" w14:textId="77777777" w:rsidTr="007F3C69">
        <w:trPr>
          <w:trHeight w:val="2039"/>
        </w:trPr>
        <w:tc>
          <w:tcPr>
            <w:tcW w:w="851" w:type="dxa"/>
          </w:tcPr>
          <w:p w14:paraId="4A83900F" w14:textId="77777777" w:rsidR="00C64E8D" w:rsidRPr="00431CCD" w:rsidRDefault="00C64E8D" w:rsidP="00C64E8D">
            <w:pPr>
              <w:spacing w:before="120" w:after="120" w:line="240" w:lineRule="auto"/>
              <w:jc w:val="center"/>
              <w:rPr>
                <w:szCs w:val="28"/>
              </w:rPr>
            </w:pPr>
            <w:r>
              <w:rPr>
                <w:szCs w:val="28"/>
              </w:rPr>
              <w:t>1</w:t>
            </w:r>
          </w:p>
        </w:tc>
        <w:tc>
          <w:tcPr>
            <w:tcW w:w="3969" w:type="dxa"/>
          </w:tcPr>
          <w:p w14:paraId="3DD80539" w14:textId="4F42E84D" w:rsidR="00C64E8D" w:rsidRPr="0038219E" w:rsidRDefault="00C64E8D" w:rsidP="00C64E8D">
            <w:pPr>
              <w:rPr>
                <w:color w:val="000000" w:themeColor="text1"/>
                <w:szCs w:val="28"/>
              </w:rPr>
            </w:pPr>
            <w:r>
              <w:t>THỦ TỤC ĐỀ NGHỊ THAY ĐỔI ĐỊA ĐIỂM SINH HOẠT TÔN GIÁO TẬP TRUNG TRONG ĐỊA BÀN MỘT XÃ (CẤP XÃ)</w:t>
            </w:r>
          </w:p>
        </w:tc>
        <w:tc>
          <w:tcPr>
            <w:tcW w:w="2126" w:type="dxa"/>
          </w:tcPr>
          <w:p w14:paraId="6203C4F0" w14:textId="5C097864" w:rsidR="00C64E8D" w:rsidRPr="0038219E" w:rsidRDefault="00C64E8D" w:rsidP="00C64E8D">
            <w:pPr>
              <w:jc w:val="center"/>
              <w:rPr>
                <w:color w:val="000000" w:themeColor="text1"/>
                <w:szCs w:val="28"/>
              </w:rPr>
            </w:pPr>
            <w:r>
              <w:t>1.012584</w:t>
            </w:r>
          </w:p>
        </w:tc>
        <w:tc>
          <w:tcPr>
            <w:tcW w:w="2410" w:type="dxa"/>
          </w:tcPr>
          <w:p w14:paraId="45A71596" w14:textId="481B485B" w:rsidR="00C64E8D" w:rsidRPr="00431CCD" w:rsidRDefault="00C64E8D" w:rsidP="00C64E8D">
            <w:pPr>
              <w:spacing w:before="120" w:after="120" w:line="240" w:lineRule="auto"/>
              <w:rPr>
                <w:szCs w:val="28"/>
              </w:rPr>
            </w:pPr>
            <w:r>
              <w:rPr>
                <w:noProof/>
              </w:rPr>
              <w:drawing>
                <wp:inline distT="0" distB="0" distL="0" distR="0" wp14:anchorId="0FB03833" wp14:editId="7AD13CED">
                  <wp:extent cx="1393190" cy="1393190"/>
                  <wp:effectExtent l="0" t="0" r="0" b="0"/>
                  <wp:docPr id="305171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79D6BCEB" w14:textId="77777777" w:rsidTr="007F3C69">
        <w:trPr>
          <w:trHeight w:val="2134"/>
        </w:trPr>
        <w:tc>
          <w:tcPr>
            <w:tcW w:w="851" w:type="dxa"/>
          </w:tcPr>
          <w:p w14:paraId="6AB01434" w14:textId="77777777" w:rsidR="00C64E8D" w:rsidRPr="00431CCD" w:rsidRDefault="00C64E8D" w:rsidP="00C64E8D">
            <w:pPr>
              <w:spacing w:before="120" w:after="120" w:line="240" w:lineRule="auto"/>
              <w:jc w:val="center"/>
              <w:rPr>
                <w:szCs w:val="28"/>
              </w:rPr>
            </w:pPr>
            <w:r>
              <w:rPr>
                <w:szCs w:val="28"/>
              </w:rPr>
              <w:t>2</w:t>
            </w:r>
          </w:p>
        </w:tc>
        <w:tc>
          <w:tcPr>
            <w:tcW w:w="3969" w:type="dxa"/>
          </w:tcPr>
          <w:p w14:paraId="35EF26F6" w14:textId="54D6AD29" w:rsidR="00C64E8D" w:rsidRPr="007A2CBF" w:rsidRDefault="00C64E8D" w:rsidP="00C64E8D">
            <w:pPr>
              <w:rPr>
                <w:color w:val="000000" w:themeColor="text1"/>
                <w:szCs w:val="28"/>
              </w:rPr>
            </w:pPr>
            <w:r>
              <w:t>THỦ TỤC ĐĂNG KÝ THAY ĐỔI NGƯỜI ĐẠI DIỆN CỦA NHÓM SINH HOẠT TÔN GIÁO TẬP TRUNG (CẤP XÃ)</w:t>
            </w:r>
          </w:p>
        </w:tc>
        <w:tc>
          <w:tcPr>
            <w:tcW w:w="2126" w:type="dxa"/>
          </w:tcPr>
          <w:p w14:paraId="1EC525EE" w14:textId="725C8B3D" w:rsidR="00C64E8D" w:rsidRPr="007A2CBF" w:rsidRDefault="00C64E8D" w:rsidP="00C64E8D">
            <w:pPr>
              <w:jc w:val="center"/>
              <w:rPr>
                <w:color w:val="000000" w:themeColor="text1"/>
                <w:szCs w:val="28"/>
              </w:rPr>
            </w:pPr>
            <w:r>
              <w:t>1.012585</w:t>
            </w:r>
          </w:p>
        </w:tc>
        <w:tc>
          <w:tcPr>
            <w:tcW w:w="2410" w:type="dxa"/>
          </w:tcPr>
          <w:p w14:paraId="0C4CD010" w14:textId="2867A671" w:rsidR="00C64E8D" w:rsidRDefault="00C64E8D" w:rsidP="00C64E8D">
            <w:pPr>
              <w:spacing w:before="120" w:after="120" w:line="240" w:lineRule="auto"/>
              <w:rPr>
                <w:noProof/>
                <w:szCs w:val="28"/>
              </w:rPr>
            </w:pPr>
            <w:r>
              <w:rPr>
                <w:noProof/>
              </w:rPr>
              <w:drawing>
                <wp:inline distT="0" distB="0" distL="0" distR="0" wp14:anchorId="709980CE" wp14:editId="058DB50F">
                  <wp:extent cx="1393190" cy="1393190"/>
                  <wp:effectExtent l="0" t="0" r="0" b="0"/>
                  <wp:docPr id="21320494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67D4E054" w14:textId="77777777" w:rsidTr="007F3C69">
        <w:trPr>
          <w:trHeight w:val="2520"/>
        </w:trPr>
        <w:tc>
          <w:tcPr>
            <w:tcW w:w="851" w:type="dxa"/>
          </w:tcPr>
          <w:p w14:paraId="3E1A6BAC" w14:textId="77777777" w:rsidR="00C64E8D" w:rsidRDefault="00C64E8D" w:rsidP="00C64E8D">
            <w:pPr>
              <w:spacing w:before="120" w:after="120" w:line="240" w:lineRule="auto"/>
              <w:jc w:val="center"/>
              <w:rPr>
                <w:szCs w:val="28"/>
              </w:rPr>
            </w:pPr>
            <w:r>
              <w:rPr>
                <w:szCs w:val="28"/>
              </w:rPr>
              <w:t>3</w:t>
            </w:r>
          </w:p>
        </w:tc>
        <w:tc>
          <w:tcPr>
            <w:tcW w:w="3969" w:type="dxa"/>
          </w:tcPr>
          <w:p w14:paraId="4BB86F2B" w14:textId="4ABDD9E8" w:rsidR="00C64E8D" w:rsidRPr="007A2CBF" w:rsidRDefault="00C64E8D" w:rsidP="00C64E8D">
            <w:pPr>
              <w:rPr>
                <w:color w:val="000000" w:themeColor="text1"/>
                <w:szCs w:val="28"/>
              </w:rPr>
            </w:pPr>
            <w:r>
              <w:t>THỦ TỤC ĐĂNG KÝ HOẠT ĐỘNG TÍN NGƯỠNG (CẤP XÃ)</w:t>
            </w:r>
          </w:p>
        </w:tc>
        <w:tc>
          <w:tcPr>
            <w:tcW w:w="2126" w:type="dxa"/>
          </w:tcPr>
          <w:p w14:paraId="405D8000" w14:textId="6356871D" w:rsidR="00C64E8D" w:rsidRPr="007A2CBF" w:rsidRDefault="00C64E8D" w:rsidP="00C64E8D">
            <w:pPr>
              <w:jc w:val="center"/>
              <w:rPr>
                <w:color w:val="000000" w:themeColor="text1"/>
                <w:szCs w:val="28"/>
              </w:rPr>
            </w:pPr>
            <w:r>
              <w:t>1.012592</w:t>
            </w:r>
          </w:p>
        </w:tc>
        <w:tc>
          <w:tcPr>
            <w:tcW w:w="2410" w:type="dxa"/>
          </w:tcPr>
          <w:p w14:paraId="5E0458F0" w14:textId="0F1E07F0" w:rsidR="00C64E8D" w:rsidRDefault="00C64E8D" w:rsidP="00C64E8D">
            <w:pPr>
              <w:spacing w:before="120" w:after="120" w:line="240" w:lineRule="auto"/>
              <w:rPr>
                <w:noProof/>
                <w:szCs w:val="28"/>
              </w:rPr>
            </w:pPr>
            <w:r>
              <w:rPr>
                <w:noProof/>
              </w:rPr>
              <w:drawing>
                <wp:inline distT="0" distB="0" distL="0" distR="0" wp14:anchorId="4835E670" wp14:editId="767F5CF5">
                  <wp:extent cx="1393190" cy="1393190"/>
                  <wp:effectExtent l="0" t="0" r="0" b="0"/>
                  <wp:docPr id="962185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5AF8E710" w14:textId="77777777" w:rsidTr="007F3C69">
        <w:trPr>
          <w:trHeight w:val="2236"/>
        </w:trPr>
        <w:tc>
          <w:tcPr>
            <w:tcW w:w="851" w:type="dxa"/>
          </w:tcPr>
          <w:p w14:paraId="6CAEDAFE" w14:textId="77777777" w:rsidR="00C64E8D" w:rsidRDefault="00C64E8D" w:rsidP="00C64E8D">
            <w:pPr>
              <w:spacing w:before="120" w:after="120" w:line="240" w:lineRule="auto"/>
              <w:jc w:val="center"/>
              <w:rPr>
                <w:szCs w:val="28"/>
              </w:rPr>
            </w:pPr>
            <w:r>
              <w:rPr>
                <w:szCs w:val="28"/>
              </w:rPr>
              <w:t>4</w:t>
            </w:r>
          </w:p>
        </w:tc>
        <w:tc>
          <w:tcPr>
            <w:tcW w:w="3969" w:type="dxa"/>
          </w:tcPr>
          <w:p w14:paraId="20DD0FCD" w14:textId="705D7537" w:rsidR="00C64E8D" w:rsidRPr="007A2CBF" w:rsidRDefault="00C64E8D" w:rsidP="00C64E8D">
            <w:pPr>
              <w:spacing w:after="0" w:line="240" w:lineRule="auto"/>
              <w:rPr>
                <w:rStyle w:val="fontstyle01"/>
                <w:color w:val="000000" w:themeColor="text1"/>
                <w:sz w:val="28"/>
                <w:szCs w:val="28"/>
              </w:rPr>
            </w:pPr>
            <w:r>
              <w:t>THỦ TỤC ĐỀ NGHỊ GIẢNG ĐẠO NGOÀI ĐỊA BÀN PHỤ TRÁCH, CƠ SỞ TÔN GIÁO, ĐỊA ĐIỂM HỢP PHÁP ĐÃ ĐĂNG KÝ CÓ QUY MÔ TỔ CHỨC TRONG MỘT XÃ</w:t>
            </w:r>
          </w:p>
        </w:tc>
        <w:tc>
          <w:tcPr>
            <w:tcW w:w="2126" w:type="dxa"/>
          </w:tcPr>
          <w:p w14:paraId="1EF87C64" w14:textId="098A495E" w:rsidR="00C64E8D" w:rsidRPr="007A2CBF" w:rsidRDefault="00C64E8D" w:rsidP="00C64E8D">
            <w:pPr>
              <w:spacing w:after="0" w:line="240" w:lineRule="auto"/>
              <w:jc w:val="center"/>
              <w:rPr>
                <w:rStyle w:val="fontstyle01"/>
                <w:color w:val="000000" w:themeColor="text1"/>
                <w:sz w:val="28"/>
                <w:szCs w:val="28"/>
              </w:rPr>
            </w:pPr>
            <w:r>
              <w:t>1.013798</w:t>
            </w:r>
          </w:p>
        </w:tc>
        <w:tc>
          <w:tcPr>
            <w:tcW w:w="2410" w:type="dxa"/>
          </w:tcPr>
          <w:p w14:paraId="3DC8C9F7" w14:textId="30B1F95F" w:rsidR="00C64E8D" w:rsidRDefault="00C64E8D" w:rsidP="00C64E8D">
            <w:pPr>
              <w:spacing w:before="120" w:after="120" w:line="240" w:lineRule="auto"/>
              <w:rPr>
                <w:noProof/>
              </w:rPr>
            </w:pPr>
            <w:r>
              <w:rPr>
                <w:noProof/>
              </w:rPr>
              <w:drawing>
                <wp:inline distT="0" distB="0" distL="0" distR="0" wp14:anchorId="5E16DCDD" wp14:editId="7E12C239">
                  <wp:extent cx="1393190" cy="1393190"/>
                  <wp:effectExtent l="0" t="0" r="0" b="0"/>
                  <wp:docPr id="11662231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60F258C4" w14:textId="77777777" w:rsidTr="007F3C69">
        <w:trPr>
          <w:trHeight w:val="2236"/>
        </w:trPr>
        <w:tc>
          <w:tcPr>
            <w:tcW w:w="851" w:type="dxa"/>
          </w:tcPr>
          <w:p w14:paraId="19C544F4" w14:textId="77777777" w:rsidR="00C64E8D" w:rsidRDefault="00C64E8D" w:rsidP="00C64E8D">
            <w:pPr>
              <w:spacing w:before="120" w:after="120" w:line="240" w:lineRule="auto"/>
              <w:jc w:val="center"/>
              <w:rPr>
                <w:szCs w:val="28"/>
              </w:rPr>
            </w:pPr>
            <w:r>
              <w:rPr>
                <w:szCs w:val="28"/>
              </w:rPr>
              <w:lastRenderedPageBreak/>
              <w:t>5</w:t>
            </w:r>
          </w:p>
        </w:tc>
        <w:tc>
          <w:tcPr>
            <w:tcW w:w="3969" w:type="dxa"/>
          </w:tcPr>
          <w:p w14:paraId="6A44849E" w14:textId="4C66BA50" w:rsidR="00C64E8D" w:rsidRPr="007A2CBF" w:rsidRDefault="00C64E8D" w:rsidP="00C64E8D">
            <w:pPr>
              <w:spacing w:after="0" w:line="240" w:lineRule="auto"/>
              <w:rPr>
                <w:color w:val="000000" w:themeColor="text1"/>
              </w:rPr>
            </w:pPr>
            <w:r>
              <w:t>THỦ TỤC ĐỀ NGHỊ TỔ CHỨC CUỘC LỄ NGOÀI CƠ SỞ TÔN GIÁO, ĐỊA ĐIỂM HỢP PHÁP ĐÃ ĐĂNG KÝ CÓ QUY MÔ TỔ CHỨC Ở MỘT XÃ</w:t>
            </w:r>
          </w:p>
        </w:tc>
        <w:tc>
          <w:tcPr>
            <w:tcW w:w="2126" w:type="dxa"/>
          </w:tcPr>
          <w:p w14:paraId="655C9C8E" w14:textId="192D48DB" w:rsidR="00C64E8D" w:rsidRPr="007A2CBF" w:rsidRDefault="00C64E8D" w:rsidP="00C64E8D">
            <w:pPr>
              <w:spacing w:after="0" w:line="240" w:lineRule="auto"/>
              <w:jc w:val="center"/>
              <w:rPr>
                <w:color w:val="000000" w:themeColor="text1"/>
              </w:rPr>
            </w:pPr>
            <w:r>
              <w:t>1.013797</w:t>
            </w:r>
          </w:p>
        </w:tc>
        <w:tc>
          <w:tcPr>
            <w:tcW w:w="2410" w:type="dxa"/>
          </w:tcPr>
          <w:p w14:paraId="2CEED1C6" w14:textId="0657C180" w:rsidR="00C64E8D" w:rsidRDefault="00C64E8D" w:rsidP="00C64E8D">
            <w:pPr>
              <w:spacing w:before="120" w:after="120" w:line="240" w:lineRule="auto"/>
              <w:rPr>
                <w:noProof/>
              </w:rPr>
            </w:pPr>
            <w:r>
              <w:rPr>
                <w:noProof/>
              </w:rPr>
              <w:drawing>
                <wp:inline distT="0" distB="0" distL="0" distR="0" wp14:anchorId="082A7E33" wp14:editId="46A01523">
                  <wp:extent cx="1393190" cy="1393190"/>
                  <wp:effectExtent l="0" t="0" r="0" b="0"/>
                  <wp:docPr id="7290342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55848A99" w14:textId="77777777" w:rsidTr="007F3C69">
        <w:trPr>
          <w:trHeight w:val="2236"/>
        </w:trPr>
        <w:tc>
          <w:tcPr>
            <w:tcW w:w="851" w:type="dxa"/>
          </w:tcPr>
          <w:p w14:paraId="3E920352" w14:textId="09F8A2F4" w:rsidR="00C64E8D" w:rsidRDefault="00C64E8D" w:rsidP="00C64E8D">
            <w:pPr>
              <w:spacing w:before="120" w:after="120" w:line="240" w:lineRule="auto"/>
              <w:jc w:val="center"/>
              <w:rPr>
                <w:szCs w:val="28"/>
              </w:rPr>
            </w:pPr>
            <w:r>
              <w:rPr>
                <w:szCs w:val="28"/>
              </w:rPr>
              <w:t>6</w:t>
            </w:r>
          </w:p>
          <w:p w14:paraId="59A45507" w14:textId="77777777" w:rsidR="00C64E8D" w:rsidRDefault="00C64E8D" w:rsidP="00C64E8D">
            <w:pPr>
              <w:spacing w:before="120" w:after="120" w:line="240" w:lineRule="auto"/>
              <w:jc w:val="center"/>
              <w:rPr>
                <w:szCs w:val="28"/>
              </w:rPr>
            </w:pPr>
          </w:p>
          <w:p w14:paraId="217DE779" w14:textId="77777777" w:rsidR="00C64E8D" w:rsidRDefault="00C64E8D" w:rsidP="00C64E8D">
            <w:pPr>
              <w:spacing w:before="120" w:after="120" w:line="240" w:lineRule="auto"/>
              <w:jc w:val="center"/>
              <w:rPr>
                <w:szCs w:val="28"/>
              </w:rPr>
            </w:pPr>
          </w:p>
          <w:p w14:paraId="4C444E1D" w14:textId="3A186182" w:rsidR="00C64E8D" w:rsidRDefault="00C64E8D" w:rsidP="00C64E8D">
            <w:pPr>
              <w:spacing w:before="120" w:after="120" w:line="240" w:lineRule="auto"/>
              <w:jc w:val="center"/>
              <w:rPr>
                <w:szCs w:val="28"/>
              </w:rPr>
            </w:pPr>
          </w:p>
        </w:tc>
        <w:tc>
          <w:tcPr>
            <w:tcW w:w="3969" w:type="dxa"/>
          </w:tcPr>
          <w:p w14:paraId="0081AB18" w14:textId="1C06684E" w:rsidR="00C64E8D" w:rsidRPr="007A2CBF" w:rsidRDefault="00C64E8D" w:rsidP="00C64E8D">
            <w:pPr>
              <w:spacing w:after="0" w:line="240" w:lineRule="auto"/>
              <w:rPr>
                <w:color w:val="000000" w:themeColor="text1"/>
              </w:rPr>
            </w:pPr>
            <w:r>
              <w:t>THỦ TỤC ĐĂNG KÝ BỔ SUNG HOẠT ĐỘNG TÍN NGƯỠNG (CẤP XÃ)</w:t>
            </w:r>
          </w:p>
        </w:tc>
        <w:tc>
          <w:tcPr>
            <w:tcW w:w="2126" w:type="dxa"/>
          </w:tcPr>
          <w:p w14:paraId="0E6510B9" w14:textId="7950CBC0" w:rsidR="00C64E8D" w:rsidRPr="007A2CBF" w:rsidRDefault="00C64E8D" w:rsidP="00C64E8D">
            <w:pPr>
              <w:spacing w:after="0" w:line="240" w:lineRule="auto"/>
              <w:jc w:val="center"/>
              <w:rPr>
                <w:color w:val="000000" w:themeColor="text1"/>
              </w:rPr>
            </w:pPr>
            <w:r>
              <w:t>1.012591</w:t>
            </w:r>
          </w:p>
        </w:tc>
        <w:tc>
          <w:tcPr>
            <w:tcW w:w="2410" w:type="dxa"/>
          </w:tcPr>
          <w:p w14:paraId="563F4D47" w14:textId="46760D5F" w:rsidR="00C64E8D" w:rsidRDefault="00C64E8D" w:rsidP="00C64E8D">
            <w:pPr>
              <w:spacing w:before="120" w:after="120" w:line="240" w:lineRule="auto"/>
              <w:rPr>
                <w:noProof/>
              </w:rPr>
            </w:pPr>
            <w:r>
              <w:rPr>
                <w:noProof/>
              </w:rPr>
              <w:drawing>
                <wp:inline distT="0" distB="0" distL="0" distR="0" wp14:anchorId="081AB174" wp14:editId="0BB8AA9D">
                  <wp:extent cx="1393190" cy="1393190"/>
                  <wp:effectExtent l="0" t="0" r="0" b="0"/>
                  <wp:docPr id="750598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27B10AB4" w14:textId="77777777" w:rsidTr="007F3C69">
        <w:trPr>
          <w:trHeight w:val="2236"/>
        </w:trPr>
        <w:tc>
          <w:tcPr>
            <w:tcW w:w="851" w:type="dxa"/>
          </w:tcPr>
          <w:p w14:paraId="58C60405" w14:textId="77777777" w:rsidR="00C64E8D" w:rsidRDefault="00C64E8D" w:rsidP="00C64E8D">
            <w:pPr>
              <w:spacing w:before="120" w:after="120" w:line="240" w:lineRule="auto"/>
              <w:jc w:val="center"/>
              <w:rPr>
                <w:szCs w:val="28"/>
              </w:rPr>
            </w:pPr>
            <w:r>
              <w:rPr>
                <w:szCs w:val="28"/>
              </w:rPr>
              <w:t>7</w:t>
            </w:r>
          </w:p>
        </w:tc>
        <w:tc>
          <w:tcPr>
            <w:tcW w:w="3969" w:type="dxa"/>
          </w:tcPr>
          <w:p w14:paraId="55C665DB" w14:textId="3CDC38A0" w:rsidR="00C64E8D" w:rsidRPr="007A2CBF" w:rsidRDefault="00C64E8D" w:rsidP="00C64E8D">
            <w:pPr>
              <w:spacing w:after="0" w:line="240" w:lineRule="auto"/>
              <w:rPr>
                <w:color w:val="000000" w:themeColor="text1"/>
              </w:rPr>
            </w:pPr>
            <w:r>
              <w:t>THỦ TỤC ĐĂNG KÝ SINH HOẠT TÔN GIÁO TẬP TRUNG (CẤP XÃ)</w:t>
            </w:r>
          </w:p>
        </w:tc>
        <w:tc>
          <w:tcPr>
            <w:tcW w:w="2126" w:type="dxa"/>
          </w:tcPr>
          <w:p w14:paraId="6F5CFBDC" w14:textId="2BA58EEB" w:rsidR="00C64E8D" w:rsidRPr="007A2CBF" w:rsidRDefault="00C64E8D" w:rsidP="00C64E8D">
            <w:pPr>
              <w:spacing w:after="0" w:line="240" w:lineRule="auto"/>
              <w:jc w:val="center"/>
              <w:rPr>
                <w:color w:val="000000" w:themeColor="text1"/>
              </w:rPr>
            </w:pPr>
            <w:r>
              <w:t>1.012590</w:t>
            </w:r>
          </w:p>
        </w:tc>
        <w:tc>
          <w:tcPr>
            <w:tcW w:w="2410" w:type="dxa"/>
          </w:tcPr>
          <w:p w14:paraId="5D3725C6" w14:textId="7470F060" w:rsidR="00C64E8D" w:rsidRDefault="00C64E8D" w:rsidP="00C64E8D">
            <w:pPr>
              <w:spacing w:before="120" w:after="120" w:line="240" w:lineRule="auto"/>
              <w:rPr>
                <w:noProof/>
              </w:rPr>
            </w:pPr>
            <w:r>
              <w:rPr>
                <w:noProof/>
              </w:rPr>
              <w:drawing>
                <wp:inline distT="0" distB="0" distL="0" distR="0" wp14:anchorId="2BCF03CB" wp14:editId="01715906">
                  <wp:extent cx="1393190" cy="1393190"/>
                  <wp:effectExtent l="0" t="0" r="0" b="0"/>
                  <wp:docPr id="7851309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13AB4E01" w14:textId="77777777" w:rsidTr="007F3C69">
        <w:trPr>
          <w:trHeight w:val="2236"/>
        </w:trPr>
        <w:tc>
          <w:tcPr>
            <w:tcW w:w="851" w:type="dxa"/>
          </w:tcPr>
          <w:p w14:paraId="4DF452D6" w14:textId="77777777" w:rsidR="00C64E8D" w:rsidRDefault="00C64E8D" w:rsidP="00C64E8D">
            <w:pPr>
              <w:spacing w:before="120" w:after="120" w:line="240" w:lineRule="auto"/>
              <w:jc w:val="center"/>
              <w:rPr>
                <w:szCs w:val="28"/>
              </w:rPr>
            </w:pPr>
            <w:r>
              <w:rPr>
                <w:szCs w:val="28"/>
              </w:rPr>
              <w:t>8</w:t>
            </w:r>
          </w:p>
        </w:tc>
        <w:tc>
          <w:tcPr>
            <w:tcW w:w="3969" w:type="dxa"/>
          </w:tcPr>
          <w:p w14:paraId="6B164B62" w14:textId="6775261E" w:rsidR="00C64E8D" w:rsidRPr="007A2CBF" w:rsidRDefault="00C64E8D" w:rsidP="00C64E8D">
            <w:pPr>
              <w:spacing w:after="0" w:line="240" w:lineRule="auto"/>
              <w:rPr>
                <w:color w:val="000000" w:themeColor="text1"/>
              </w:rPr>
            </w:pPr>
            <w:r>
              <w:t>THỦ TỤC ĐỀ NGHỊ TỔ CHỨC ĐẠI HỘI CỦA TỔ CHỨC TÔN GIÁO, TỔ CHỨC TÔN GIÁO TRỰC THUỘC, TỔ CHỨC ĐƯỢC CẤP CHỨNG NHẬN ĐĂNG KÝ HOẠT ĐỘNG TÔN GIÁO CÓ ĐỊA BÀN HOẠT ĐỘNG Ở MỘT XÃ</w:t>
            </w:r>
          </w:p>
        </w:tc>
        <w:tc>
          <w:tcPr>
            <w:tcW w:w="2126" w:type="dxa"/>
          </w:tcPr>
          <w:p w14:paraId="0A909A93" w14:textId="0968A51E" w:rsidR="00C64E8D" w:rsidRPr="007A2CBF" w:rsidRDefault="00C64E8D" w:rsidP="00C64E8D">
            <w:pPr>
              <w:spacing w:after="0" w:line="240" w:lineRule="auto"/>
              <w:jc w:val="center"/>
              <w:rPr>
                <w:color w:val="000000" w:themeColor="text1"/>
              </w:rPr>
            </w:pPr>
            <w:r>
              <w:t>1.013796</w:t>
            </w:r>
          </w:p>
        </w:tc>
        <w:tc>
          <w:tcPr>
            <w:tcW w:w="2410" w:type="dxa"/>
          </w:tcPr>
          <w:p w14:paraId="6886BA70" w14:textId="039B897A" w:rsidR="00C64E8D" w:rsidRDefault="00C64E8D" w:rsidP="00C64E8D">
            <w:pPr>
              <w:spacing w:before="120" w:after="120" w:line="240" w:lineRule="auto"/>
              <w:rPr>
                <w:noProof/>
              </w:rPr>
            </w:pPr>
            <w:r>
              <w:rPr>
                <w:noProof/>
              </w:rPr>
              <w:drawing>
                <wp:inline distT="0" distB="0" distL="0" distR="0" wp14:anchorId="3C4A8066" wp14:editId="06B5B2DD">
                  <wp:extent cx="1393190" cy="1393190"/>
                  <wp:effectExtent l="0" t="0" r="0" b="0"/>
                  <wp:docPr id="16770878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C64E8D" w:rsidRPr="00431CCD" w14:paraId="4DC93960" w14:textId="77777777" w:rsidTr="007F3C69">
        <w:trPr>
          <w:trHeight w:val="2236"/>
        </w:trPr>
        <w:tc>
          <w:tcPr>
            <w:tcW w:w="851" w:type="dxa"/>
          </w:tcPr>
          <w:p w14:paraId="2DDC44BF" w14:textId="77777777" w:rsidR="00C64E8D" w:rsidRDefault="00C64E8D" w:rsidP="00C64E8D">
            <w:pPr>
              <w:spacing w:before="120" w:after="120" w:line="240" w:lineRule="auto"/>
              <w:jc w:val="center"/>
              <w:rPr>
                <w:szCs w:val="28"/>
              </w:rPr>
            </w:pPr>
            <w:r>
              <w:rPr>
                <w:szCs w:val="28"/>
              </w:rPr>
              <w:t>9</w:t>
            </w:r>
          </w:p>
        </w:tc>
        <w:tc>
          <w:tcPr>
            <w:tcW w:w="3969" w:type="dxa"/>
          </w:tcPr>
          <w:p w14:paraId="7A2E3F2D" w14:textId="14443E7E" w:rsidR="00C64E8D" w:rsidRPr="007A2CBF" w:rsidRDefault="00C64E8D" w:rsidP="00C64E8D">
            <w:pPr>
              <w:spacing w:after="0" w:line="240" w:lineRule="auto"/>
              <w:rPr>
                <w:color w:val="000000" w:themeColor="text1"/>
              </w:rPr>
            </w:pPr>
            <w:r>
              <w:t>THỦ TỤC ĐỀ NGHỊ THAY ĐỔI ĐỊA ĐIỂM SINH HOẠT TÔN GIÁO TẬP TRUNG ĐẾN ĐỊA BÀN XÃ KHÁC (CẤP XÃ)</w:t>
            </w:r>
          </w:p>
        </w:tc>
        <w:tc>
          <w:tcPr>
            <w:tcW w:w="2126" w:type="dxa"/>
          </w:tcPr>
          <w:p w14:paraId="7001963F" w14:textId="0E9317EA" w:rsidR="00C64E8D" w:rsidRPr="007A2CBF" w:rsidRDefault="00C64E8D" w:rsidP="00C64E8D">
            <w:pPr>
              <w:spacing w:after="0" w:line="240" w:lineRule="auto"/>
              <w:jc w:val="center"/>
              <w:rPr>
                <w:color w:val="000000" w:themeColor="text1"/>
              </w:rPr>
            </w:pPr>
            <w:r>
              <w:t>1.012582</w:t>
            </w:r>
          </w:p>
        </w:tc>
        <w:tc>
          <w:tcPr>
            <w:tcW w:w="2410" w:type="dxa"/>
          </w:tcPr>
          <w:p w14:paraId="07EDEDD2" w14:textId="3CFB1E1B" w:rsidR="00C64E8D" w:rsidRDefault="00C64E8D" w:rsidP="00C64E8D">
            <w:pPr>
              <w:spacing w:before="120" w:after="120" w:line="240" w:lineRule="auto"/>
              <w:rPr>
                <w:noProof/>
              </w:rPr>
            </w:pPr>
            <w:r>
              <w:rPr>
                <w:noProof/>
              </w:rPr>
              <w:drawing>
                <wp:inline distT="0" distB="0" distL="0" distR="0" wp14:anchorId="4B57079B" wp14:editId="048D54CE">
                  <wp:extent cx="1393190" cy="1393190"/>
                  <wp:effectExtent l="0" t="0" r="0" b="0"/>
                  <wp:docPr id="3794135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7"/>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3B3DC" w14:textId="77777777" w:rsidR="003B1C2E" w:rsidRDefault="003B1C2E" w:rsidP="00C45456">
      <w:pPr>
        <w:spacing w:after="0" w:line="240" w:lineRule="auto"/>
      </w:pPr>
      <w:r>
        <w:separator/>
      </w:r>
    </w:p>
  </w:endnote>
  <w:endnote w:type="continuationSeparator" w:id="0">
    <w:p w14:paraId="0D2DD194" w14:textId="77777777" w:rsidR="003B1C2E" w:rsidRDefault="003B1C2E"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C77BA" w14:textId="77777777" w:rsidR="003B1C2E" w:rsidRDefault="003B1C2E" w:rsidP="00C45456">
      <w:pPr>
        <w:spacing w:after="0" w:line="240" w:lineRule="auto"/>
      </w:pPr>
      <w:r>
        <w:separator/>
      </w:r>
    </w:p>
  </w:footnote>
  <w:footnote w:type="continuationSeparator" w:id="0">
    <w:p w14:paraId="6E01EB59" w14:textId="77777777" w:rsidR="003B1C2E" w:rsidRDefault="003B1C2E"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61244"/>
    <w:rsid w:val="00163953"/>
    <w:rsid w:val="00166F72"/>
    <w:rsid w:val="00167D13"/>
    <w:rsid w:val="001935F0"/>
    <w:rsid w:val="001A46A3"/>
    <w:rsid w:val="001C199D"/>
    <w:rsid w:val="001C4FE5"/>
    <w:rsid w:val="001C53D5"/>
    <w:rsid w:val="001D5990"/>
    <w:rsid w:val="001E2A5E"/>
    <w:rsid w:val="001F13E5"/>
    <w:rsid w:val="001F3D57"/>
    <w:rsid w:val="001F604E"/>
    <w:rsid w:val="002031C6"/>
    <w:rsid w:val="0021064A"/>
    <w:rsid w:val="00222C04"/>
    <w:rsid w:val="002259F2"/>
    <w:rsid w:val="00231D2B"/>
    <w:rsid w:val="00236A6B"/>
    <w:rsid w:val="002559F3"/>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51390"/>
    <w:rsid w:val="00351669"/>
    <w:rsid w:val="00353749"/>
    <w:rsid w:val="0036438C"/>
    <w:rsid w:val="0037255C"/>
    <w:rsid w:val="00377A9D"/>
    <w:rsid w:val="0038219E"/>
    <w:rsid w:val="00385C1E"/>
    <w:rsid w:val="00386D48"/>
    <w:rsid w:val="00391B37"/>
    <w:rsid w:val="003962F1"/>
    <w:rsid w:val="003A7BAC"/>
    <w:rsid w:val="003B0AE0"/>
    <w:rsid w:val="003B1C2E"/>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35D3F"/>
    <w:rsid w:val="00540E3E"/>
    <w:rsid w:val="00565C1C"/>
    <w:rsid w:val="00582619"/>
    <w:rsid w:val="005848FA"/>
    <w:rsid w:val="005945F0"/>
    <w:rsid w:val="00594659"/>
    <w:rsid w:val="005A467E"/>
    <w:rsid w:val="005A53B7"/>
    <w:rsid w:val="005C3BA7"/>
    <w:rsid w:val="005C587F"/>
    <w:rsid w:val="005F2710"/>
    <w:rsid w:val="00601FC4"/>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4A9E"/>
    <w:rsid w:val="006D617C"/>
    <w:rsid w:val="006E1235"/>
    <w:rsid w:val="006F0E78"/>
    <w:rsid w:val="006F3A13"/>
    <w:rsid w:val="006F4F56"/>
    <w:rsid w:val="007101D0"/>
    <w:rsid w:val="00715DFA"/>
    <w:rsid w:val="007163E2"/>
    <w:rsid w:val="007356C8"/>
    <w:rsid w:val="00740E95"/>
    <w:rsid w:val="00745634"/>
    <w:rsid w:val="007470B6"/>
    <w:rsid w:val="00794D11"/>
    <w:rsid w:val="007A2CBF"/>
    <w:rsid w:val="007A61B6"/>
    <w:rsid w:val="007D1A67"/>
    <w:rsid w:val="007F3C69"/>
    <w:rsid w:val="0080586B"/>
    <w:rsid w:val="00816F41"/>
    <w:rsid w:val="008178D0"/>
    <w:rsid w:val="0082024E"/>
    <w:rsid w:val="008250CD"/>
    <w:rsid w:val="00831327"/>
    <w:rsid w:val="00834B5C"/>
    <w:rsid w:val="008378AF"/>
    <w:rsid w:val="008426DD"/>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5DF0"/>
    <w:rsid w:val="008D6201"/>
    <w:rsid w:val="008E40AD"/>
    <w:rsid w:val="00924C11"/>
    <w:rsid w:val="00935963"/>
    <w:rsid w:val="0093773C"/>
    <w:rsid w:val="00957163"/>
    <w:rsid w:val="00967821"/>
    <w:rsid w:val="0097768B"/>
    <w:rsid w:val="00987C3B"/>
    <w:rsid w:val="009912B6"/>
    <w:rsid w:val="009A3215"/>
    <w:rsid w:val="009A6AE7"/>
    <w:rsid w:val="009B0FCD"/>
    <w:rsid w:val="009B2540"/>
    <w:rsid w:val="009D3B4E"/>
    <w:rsid w:val="009D6EAC"/>
    <w:rsid w:val="00A059DA"/>
    <w:rsid w:val="00A33EDD"/>
    <w:rsid w:val="00A37B7B"/>
    <w:rsid w:val="00A66937"/>
    <w:rsid w:val="00A67FC9"/>
    <w:rsid w:val="00A72E93"/>
    <w:rsid w:val="00AC1123"/>
    <w:rsid w:val="00AC17AB"/>
    <w:rsid w:val="00AF772B"/>
    <w:rsid w:val="00B2501A"/>
    <w:rsid w:val="00B26D2F"/>
    <w:rsid w:val="00B33D6C"/>
    <w:rsid w:val="00B42E92"/>
    <w:rsid w:val="00B44000"/>
    <w:rsid w:val="00B47D48"/>
    <w:rsid w:val="00B57F24"/>
    <w:rsid w:val="00B75773"/>
    <w:rsid w:val="00B76199"/>
    <w:rsid w:val="00B95E91"/>
    <w:rsid w:val="00BB3057"/>
    <w:rsid w:val="00BC7D4A"/>
    <w:rsid w:val="00BF0E41"/>
    <w:rsid w:val="00C231CF"/>
    <w:rsid w:val="00C248CB"/>
    <w:rsid w:val="00C347EB"/>
    <w:rsid w:val="00C42644"/>
    <w:rsid w:val="00C45456"/>
    <w:rsid w:val="00C64E8D"/>
    <w:rsid w:val="00C81D16"/>
    <w:rsid w:val="00C87404"/>
    <w:rsid w:val="00CA0B4E"/>
    <w:rsid w:val="00CA1400"/>
    <w:rsid w:val="00CC09B5"/>
    <w:rsid w:val="00CC1AC4"/>
    <w:rsid w:val="00CC20BA"/>
    <w:rsid w:val="00CD6BFB"/>
    <w:rsid w:val="00CD6D97"/>
    <w:rsid w:val="00CE7B23"/>
    <w:rsid w:val="00D0035E"/>
    <w:rsid w:val="00D45FD5"/>
    <w:rsid w:val="00D51B59"/>
    <w:rsid w:val="00D55021"/>
    <w:rsid w:val="00D63804"/>
    <w:rsid w:val="00D66745"/>
    <w:rsid w:val="00D77549"/>
    <w:rsid w:val="00D97F79"/>
    <w:rsid w:val="00DC4A83"/>
    <w:rsid w:val="00DD3A1D"/>
    <w:rsid w:val="00DF089E"/>
    <w:rsid w:val="00DF46EF"/>
    <w:rsid w:val="00DF74B7"/>
    <w:rsid w:val="00DF7939"/>
    <w:rsid w:val="00E0231E"/>
    <w:rsid w:val="00E0739C"/>
    <w:rsid w:val="00E2781F"/>
    <w:rsid w:val="00E35434"/>
    <w:rsid w:val="00E43992"/>
    <w:rsid w:val="00E570EE"/>
    <w:rsid w:val="00E73DEF"/>
    <w:rsid w:val="00E74D10"/>
    <w:rsid w:val="00E82ECB"/>
    <w:rsid w:val="00EA2D3D"/>
    <w:rsid w:val="00EA49B7"/>
    <w:rsid w:val="00EB0CA7"/>
    <w:rsid w:val="00EB6B8D"/>
    <w:rsid w:val="00ED36E7"/>
    <w:rsid w:val="00ED6B2A"/>
    <w:rsid w:val="00EF4EC5"/>
    <w:rsid w:val="00EF5EC0"/>
    <w:rsid w:val="00F141A9"/>
    <w:rsid w:val="00F1710E"/>
    <w:rsid w:val="00F20B08"/>
    <w:rsid w:val="00F246A9"/>
    <w:rsid w:val="00F332B5"/>
    <w:rsid w:val="00F33B40"/>
    <w:rsid w:val="00F4302B"/>
    <w:rsid w:val="00F52B8B"/>
    <w:rsid w:val="00F66B62"/>
    <w:rsid w:val="00F836B9"/>
    <w:rsid w:val="00F85993"/>
    <w:rsid w:val="00F9476A"/>
    <w:rsid w:val="00F9506B"/>
    <w:rsid w:val="00F95184"/>
    <w:rsid w:val="00F9541F"/>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8F28B-1A8D-498E-A8A0-BC9366B76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3</cp:revision>
  <cp:lastPrinted>2026-08-07T02:04:00Z</cp:lastPrinted>
  <dcterms:created xsi:type="dcterms:W3CDTF">2026-08-17T09:40:00Z</dcterms:created>
  <dcterms:modified xsi:type="dcterms:W3CDTF">2026-08-19T06:37:00Z</dcterms:modified>
</cp:coreProperties>
</file>