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B5F8" w14:textId="77777777" w:rsidR="00092831" w:rsidRPr="00DA223D" w:rsidRDefault="00092831" w:rsidP="002D3790">
      <w:pPr>
        <w:suppressAutoHyphens w:val="0"/>
        <w:spacing w:after="0" w:line="240" w:lineRule="auto"/>
        <w:jc w:val="center"/>
        <w:rPr>
          <w:rFonts w:ascii="Times New Roman" w:eastAsia="Times New Roman" w:hAnsi="Times New Roman" w:cs="Times New Roman"/>
          <w:b/>
          <w:sz w:val="28"/>
          <w:szCs w:val="28"/>
          <w:lang w:val="en-US" w:eastAsia="vi-VN"/>
        </w:rPr>
      </w:pPr>
      <w:r w:rsidRPr="00DA223D">
        <w:rPr>
          <w:rFonts w:ascii="Times New Roman" w:eastAsia="Times New Roman" w:hAnsi="Times New Roman" w:cs="Times New Roman"/>
          <w:b/>
          <w:sz w:val="28"/>
          <w:szCs w:val="28"/>
          <w:lang w:val="en-US" w:eastAsia="vi-VN"/>
        </w:rPr>
        <w:t xml:space="preserve">PHỤ LỤC. </w:t>
      </w:r>
      <w:r w:rsidRPr="00DA223D">
        <w:rPr>
          <w:rFonts w:ascii="Times New Roman" w:eastAsia="Times New Roman" w:hAnsi="Times New Roman" w:cs="Times New Roman"/>
          <w:b/>
          <w:sz w:val="28"/>
          <w:szCs w:val="28"/>
          <w:lang w:val="vi-VN" w:eastAsia="vi-VN"/>
        </w:rPr>
        <w:t xml:space="preserve">ĐỊNH HƯỚNG PHÁT </w:t>
      </w:r>
      <w:r w:rsidR="00000956" w:rsidRPr="00DA223D">
        <w:rPr>
          <w:rFonts w:ascii="Times New Roman" w:eastAsia="Times New Roman" w:hAnsi="Times New Roman" w:cs="Times New Roman"/>
          <w:b/>
          <w:sz w:val="28"/>
          <w:szCs w:val="28"/>
          <w:lang w:val="en-US" w:eastAsia="vi-VN"/>
        </w:rPr>
        <w:t xml:space="preserve">TRIỂN </w:t>
      </w:r>
      <w:r w:rsidRPr="00DA223D">
        <w:rPr>
          <w:rFonts w:ascii="Times New Roman" w:eastAsia="Times New Roman" w:hAnsi="Times New Roman" w:cs="Times New Roman"/>
          <w:b/>
          <w:sz w:val="28"/>
          <w:szCs w:val="28"/>
          <w:lang w:val="vi-VN" w:eastAsia="vi-VN"/>
        </w:rPr>
        <w:t>KHÔNG GIAN</w:t>
      </w:r>
    </w:p>
    <w:p w14:paraId="18CFAF99" w14:textId="77777777" w:rsidR="002D3790" w:rsidRDefault="00092831" w:rsidP="002D3790">
      <w:pPr>
        <w:suppressAutoHyphens w:val="0"/>
        <w:spacing w:after="0" w:line="240" w:lineRule="auto"/>
        <w:jc w:val="center"/>
        <w:rPr>
          <w:rFonts w:ascii="Times New Roman" w:eastAsia="Times New Roman" w:hAnsi="Times New Roman" w:cs="Times New Roman"/>
          <w:i/>
          <w:sz w:val="24"/>
          <w:szCs w:val="24"/>
          <w:lang w:val="en-US" w:eastAsia="vi-VN"/>
        </w:rPr>
      </w:pPr>
      <w:r w:rsidRPr="00421662">
        <w:rPr>
          <w:rFonts w:ascii="Times New Roman" w:eastAsia="Times New Roman" w:hAnsi="Times New Roman" w:cs="Times New Roman"/>
          <w:i/>
          <w:sz w:val="24"/>
          <w:szCs w:val="24"/>
          <w:lang w:val="vi-VN" w:eastAsia="vi-VN"/>
        </w:rPr>
        <w:t>(Kèm theo</w:t>
      </w:r>
      <w:r w:rsidRPr="00421662">
        <w:rPr>
          <w:rFonts w:ascii="Times New Roman" w:eastAsia="Times New Roman" w:hAnsi="Times New Roman" w:cs="Times New Roman"/>
          <w:i/>
          <w:sz w:val="24"/>
          <w:szCs w:val="24"/>
          <w:lang w:val="en-US" w:eastAsia="vi-VN"/>
        </w:rPr>
        <w:t xml:space="preserve"> Chương trình hành động</w:t>
      </w:r>
      <w:r w:rsidRPr="00421662">
        <w:rPr>
          <w:rFonts w:ascii="Times New Roman" w:eastAsia="Times New Roman" w:hAnsi="Times New Roman" w:cs="Times New Roman"/>
          <w:i/>
          <w:sz w:val="24"/>
          <w:szCs w:val="24"/>
          <w:lang w:val="vi-VN" w:eastAsia="vi-VN"/>
        </w:rPr>
        <w:t xml:space="preserve"> số </w:t>
      </w:r>
      <w:r w:rsidRPr="00421662">
        <w:rPr>
          <w:rFonts w:ascii="Times New Roman" w:eastAsia="Times New Roman" w:hAnsi="Times New Roman" w:cs="Times New Roman"/>
          <w:i/>
          <w:sz w:val="24"/>
          <w:szCs w:val="24"/>
          <w:lang w:val="en-US" w:eastAsia="vi-VN"/>
        </w:rPr>
        <w:t xml:space="preserve">   </w:t>
      </w:r>
      <w:r w:rsidR="007C0729">
        <w:rPr>
          <w:rFonts w:ascii="Times New Roman" w:eastAsia="Times New Roman" w:hAnsi="Times New Roman" w:cs="Times New Roman"/>
          <w:i/>
          <w:sz w:val="24"/>
          <w:szCs w:val="24"/>
          <w:lang w:val="en-US" w:eastAsia="vi-VN"/>
        </w:rPr>
        <w:t xml:space="preserve"> </w:t>
      </w:r>
      <w:r w:rsidRPr="00421662">
        <w:rPr>
          <w:rFonts w:ascii="Times New Roman" w:eastAsia="Times New Roman" w:hAnsi="Times New Roman" w:cs="Times New Roman"/>
          <w:i/>
          <w:sz w:val="24"/>
          <w:szCs w:val="24"/>
          <w:lang w:val="en-US" w:eastAsia="vi-VN"/>
        </w:rPr>
        <w:t xml:space="preserve"> -CTr/TU</w:t>
      </w:r>
      <w:r w:rsidRPr="00421662">
        <w:rPr>
          <w:rFonts w:ascii="Times New Roman" w:eastAsia="Times New Roman" w:hAnsi="Times New Roman" w:cs="Times New Roman"/>
          <w:i/>
          <w:sz w:val="24"/>
          <w:szCs w:val="24"/>
          <w:lang w:val="vi-VN" w:eastAsia="vi-VN"/>
        </w:rPr>
        <w:t xml:space="preserve">, ngày </w:t>
      </w:r>
      <w:r w:rsidRPr="00421662">
        <w:rPr>
          <w:rFonts w:ascii="Times New Roman" w:eastAsia="Times New Roman" w:hAnsi="Times New Roman" w:cs="Times New Roman"/>
          <w:i/>
          <w:sz w:val="24"/>
          <w:szCs w:val="24"/>
          <w:lang w:val="en-US" w:eastAsia="vi-VN"/>
        </w:rPr>
        <w:t xml:space="preserve">   </w:t>
      </w:r>
      <w:r w:rsidRPr="00421662">
        <w:rPr>
          <w:rFonts w:ascii="Times New Roman" w:eastAsia="Times New Roman" w:hAnsi="Times New Roman" w:cs="Times New Roman"/>
          <w:i/>
          <w:sz w:val="24"/>
          <w:szCs w:val="24"/>
          <w:lang w:val="vi-VN" w:eastAsia="vi-VN"/>
        </w:rPr>
        <w:t>/</w:t>
      </w:r>
      <w:r w:rsidRPr="00421662">
        <w:rPr>
          <w:rFonts w:ascii="Times New Roman" w:eastAsia="Times New Roman" w:hAnsi="Times New Roman" w:cs="Times New Roman"/>
          <w:i/>
          <w:sz w:val="24"/>
          <w:szCs w:val="24"/>
          <w:lang w:val="en-US" w:eastAsia="vi-VN"/>
        </w:rPr>
        <w:t>9</w:t>
      </w:r>
      <w:r w:rsidRPr="00421662">
        <w:rPr>
          <w:rFonts w:ascii="Times New Roman" w:eastAsia="Times New Roman" w:hAnsi="Times New Roman" w:cs="Times New Roman"/>
          <w:i/>
          <w:sz w:val="24"/>
          <w:szCs w:val="24"/>
          <w:lang w:val="vi-VN" w:eastAsia="vi-VN"/>
        </w:rPr>
        <w:t>/2026</w:t>
      </w:r>
      <w:r w:rsidR="00421662">
        <w:rPr>
          <w:rFonts w:ascii="Times New Roman" w:eastAsia="Times New Roman" w:hAnsi="Times New Roman" w:cs="Times New Roman"/>
          <w:i/>
          <w:sz w:val="24"/>
          <w:szCs w:val="24"/>
          <w:lang w:val="en-US" w:eastAsia="vi-VN"/>
        </w:rPr>
        <w:t xml:space="preserve"> </w:t>
      </w:r>
    </w:p>
    <w:p w14:paraId="79522857" w14:textId="630D85B7" w:rsidR="00092831" w:rsidRPr="00421662" w:rsidRDefault="00092831" w:rsidP="002D3790">
      <w:pPr>
        <w:suppressAutoHyphens w:val="0"/>
        <w:spacing w:after="0" w:line="240" w:lineRule="auto"/>
        <w:jc w:val="center"/>
        <w:rPr>
          <w:rFonts w:ascii="Times New Roman" w:eastAsia="Times New Roman" w:hAnsi="Times New Roman" w:cs="Times New Roman"/>
          <w:i/>
          <w:sz w:val="24"/>
          <w:szCs w:val="24"/>
          <w:lang w:val="vi-VN" w:eastAsia="vi-VN"/>
        </w:rPr>
      </w:pPr>
      <w:r w:rsidRPr="00421662">
        <w:rPr>
          <w:rFonts w:ascii="Times New Roman" w:eastAsia="Times New Roman" w:hAnsi="Times New Roman" w:cs="Times New Roman"/>
          <w:i/>
          <w:sz w:val="24"/>
          <w:szCs w:val="24"/>
          <w:lang w:val="vi-VN" w:eastAsia="vi-VN"/>
        </w:rPr>
        <w:t xml:space="preserve">của </w:t>
      </w:r>
      <w:r w:rsidRPr="00421662">
        <w:rPr>
          <w:rFonts w:ascii="Times New Roman" w:eastAsia="Times New Roman" w:hAnsi="Times New Roman" w:cs="Times New Roman"/>
          <w:i/>
          <w:sz w:val="24"/>
          <w:szCs w:val="24"/>
          <w:lang w:val="en-US" w:eastAsia="vi-VN"/>
        </w:rPr>
        <w:t>Ban Thường vụ Tỉnh ủy</w:t>
      </w:r>
      <w:r w:rsidRPr="00421662">
        <w:rPr>
          <w:rFonts w:ascii="Times New Roman" w:eastAsia="Times New Roman" w:hAnsi="Times New Roman" w:cs="Times New Roman"/>
          <w:i/>
          <w:sz w:val="24"/>
          <w:szCs w:val="24"/>
          <w:lang w:val="vi-VN" w:eastAsia="vi-VN"/>
        </w:rPr>
        <w:t>)</w:t>
      </w:r>
    </w:p>
    <w:p w14:paraId="5FE28A9D" w14:textId="77777777" w:rsidR="00092831" w:rsidRPr="00421662" w:rsidRDefault="00092831" w:rsidP="00421662">
      <w:pPr>
        <w:suppressAutoHyphens w:val="0"/>
        <w:spacing w:before="120" w:after="0" w:line="240" w:lineRule="auto"/>
        <w:jc w:val="center"/>
        <w:rPr>
          <w:rFonts w:ascii="Times New Roman" w:eastAsia="Times New Roman" w:hAnsi="Times New Roman" w:cs="Times New Roman"/>
          <w:i/>
          <w:sz w:val="24"/>
          <w:szCs w:val="24"/>
          <w:lang w:val="vi-VN" w:eastAsia="vi-VN"/>
        </w:rPr>
      </w:pPr>
    </w:p>
    <w:p w14:paraId="10EC905D"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Đ</w:t>
      </w:r>
      <w:r w:rsidRPr="00C83BDB">
        <w:rPr>
          <w:rFonts w:ascii="Times New Roman" w:eastAsia="Times New Roman" w:hAnsi="Times New Roman" w:cs="Times New Roman"/>
          <w:sz w:val="28"/>
          <w:szCs w:val="28"/>
          <w:lang w:val="it-IT" w:eastAsia="en-US"/>
        </w:rPr>
        <w:t xml:space="preserve">ịnh hướng phát triển </w:t>
      </w:r>
      <w:r w:rsidR="00000956">
        <w:rPr>
          <w:rFonts w:ascii="Times New Roman" w:eastAsia="Times New Roman" w:hAnsi="Times New Roman" w:cs="Times New Roman"/>
          <w:sz w:val="28"/>
          <w:szCs w:val="28"/>
          <w:lang w:val="it-IT" w:eastAsia="en-US"/>
        </w:rPr>
        <w:t xml:space="preserve">không </w:t>
      </w:r>
      <w:r>
        <w:rPr>
          <w:rFonts w:ascii="Times New Roman" w:eastAsia="Times New Roman" w:hAnsi="Times New Roman" w:cs="Times New Roman"/>
          <w:sz w:val="28"/>
          <w:szCs w:val="28"/>
          <w:lang w:val="it-IT" w:eastAsia="en-US"/>
        </w:rPr>
        <w:t xml:space="preserve">gian tỉnh Lạng Sơn </w:t>
      </w:r>
      <w:r w:rsidRPr="00C83BDB">
        <w:rPr>
          <w:rFonts w:ascii="Times New Roman" w:eastAsia="Times New Roman" w:hAnsi="Times New Roman" w:cs="Times New Roman"/>
          <w:sz w:val="28"/>
          <w:szCs w:val="28"/>
          <w:lang w:val="it-IT" w:eastAsia="en-US"/>
        </w:rPr>
        <w:t>theo: 01 trục phát triển, 02 hành lang kinh tế và 03 vùng kinh tế - xã hội.</w:t>
      </w:r>
    </w:p>
    <w:p w14:paraId="5E6B05C4"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b/>
          <w:bCs/>
          <w:iCs/>
          <w:sz w:val="28"/>
          <w:szCs w:val="28"/>
          <w:lang w:val="it-IT" w:eastAsia="en-US"/>
        </w:rPr>
      </w:pPr>
      <w:r w:rsidRPr="00C83BDB">
        <w:rPr>
          <w:rFonts w:ascii="Times New Roman" w:eastAsia="Times New Roman" w:hAnsi="Times New Roman" w:cs="Times New Roman"/>
          <w:b/>
          <w:bCs/>
          <w:iCs/>
          <w:sz w:val="28"/>
          <w:szCs w:val="28"/>
          <w:lang w:val="it-IT" w:eastAsia="en-US"/>
        </w:rPr>
        <w:t>I. 01 t</w:t>
      </w:r>
      <w:r>
        <w:rPr>
          <w:rFonts w:ascii="Times New Roman" w:eastAsia="Times New Roman" w:hAnsi="Times New Roman" w:cs="Times New Roman"/>
          <w:b/>
          <w:bCs/>
          <w:iCs/>
          <w:sz w:val="28"/>
          <w:szCs w:val="28"/>
          <w:lang w:val="it-IT" w:eastAsia="en-US"/>
        </w:rPr>
        <w:t>rục phát triển</w:t>
      </w:r>
    </w:p>
    <w:p w14:paraId="4AC92311"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sidRPr="00C83BDB">
        <w:rPr>
          <w:rFonts w:ascii="Times New Roman" w:eastAsia="Times New Roman" w:hAnsi="Times New Roman" w:cs="Times New Roman"/>
          <w:sz w:val="28"/>
          <w:szCs w:val="28"/>
          <w:lang w:val="it-IT" w:eastAsia="en-US"/>
        </w:rPr>
        <w:t xml:space="preserve">Trục phát triển kinh tế Đồng Đăng - Hữu Lũng gắn với hành lang kinh tế Bắc - Nam hình thành trên cơ sở tuyến cao tốc từ cửa khẩu quốc tế Hữu Nghị qua đô thị Lạng Sơn, các xã Chi Lăng, Quan Sơn, Chiến Thắng, Nhân Lý, Bằng Mạc, Vạn Linh, Hữu Lũng, Tuấn Sơn, Tân Thành, Vân Nham, Thiện Tân, Yên Bình, Hữu Liên, Cai Kinh, kết nối với tỉnh Bắc Ninh và Thủ đô Hà Nội. Đây là trục phát triển động lực và kết nối phát triển kinh tế - xã hội quan trọng nhất của tỉnh, là trục trung tâm của vùng kinh tế động lực, nơi tập trung phát triển kinh tế cửa khẩu, kinh </w:t>
      </w:r>
      <w:r w:rsidR="002B52D8">
        <w:rPr>
          <w:rFonts w:ascii="Times New Roman" w:eastAsia="Times New Roman" w:hAnsi="Times New Roman" w:cs="Times New Roman"/>
          <w:sz w:val="28"/>
          <w:szCs w:val="28"/>
          <w:lang w:val="it-IT" w:eastAsia="en-US"/>
        </w:rPr>
        <w:t>tế đô thị, du lịch, công nghiệp.</w:t>
      </w:r>
    </w:p>
    <w:p w14:paraId="21532E7A"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b/>
          <w:bCs/>
          <w:iCs/>
          <w:sz w:val="28"/>
          <w:szCs w:val="28"/>
          <w:lang w:val="it-IT" w:eastAsia="en-US"/>
        </w:rPr>
      </w:pPr>
      <w:r w:rsidRPr="00C83BDB">
        <w:rPr>
          <w:rFonts w:ascii="Times New Roman" w:eastAsia="Times New Roman" w:hAnsi="Times New Roman" w:cs="Times New Roman"/>
          <w:b/>
          <w:bCs/>
          <w:iCs/>
          <w:sz w:val="28"/>
          <w:szCs w:val="28"/>
          <w:lang w:val="it-IT" w:eastAsia="en-US"/>
        </w:rPr>
        <w:t>II. 02 hành lang kinh tế</w:t>
      </w:r>
    </w:p>
    <w:p w14:paraId="0F2AB5FF"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1.</w:t>
      </w:r>
      <w:r w:rsidRPr="00C83BDB">
        <w:rPr>
          <w:rFonts w:ascii="Times New Roman" w:eastAsia="Times New Roman" w:hAnsi="Times New Roman" w:cs="Times New Roman"/>
          <w:sz w:val="28"/>
          <w:szCs w:val="28"/>
          <w:lang w:val="it-IT" w:eastAsia="en-US"/>
        </w:rPr>
        <w:t xml:space="preserve"> Hành lang kinh tế đô thị Lạng Sơn – Thất Khê, hình thành trên cơ sở tuyến QL.4A, cao tốc Đồng Đăng - Trà Lĩnh, kết nối Lạng Sơn với tỉnh Cao Bằng. Trên tuyến hành lang kinh tế này phát triển các lĩnh vực thương mại, công nghiệp, nông - lâm nghiệp và du lịch của vùng kinh tế phía Tây tỉnh Lạng Sơn. Tuyến hành lang kinh tế này tăng cường kết nối và nâng cao vị thế kết nối vùng cho tỉnh Lạng Sơn; đồng thời, hỗ trợ các hoạt động xuất nhập khẩu qua cửa khẩu Trà Lĩnh (Cao Bằng) và các cửa khẩu của Lạng Sơn, thúc đẩy phát triển kinh tế thương mại xuyên biên giới cũng như góp phần hình thành tuyến hành lang kinh tế Đông -Tây kết nối Cao Bằng - Lạng Sơn - Quảng Ninh - Hải Phòng.</w:t>
      </w:r>
    </w:p>
    <w:p w14:paraId="7494A989"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2.</w:t>
      </w:r>
      <w:r w:rsidRPr="00C83BDB">
        <w:rPr>
          <w:rFonts w:ascii="Times New Roman" w:eastAsia="Times New Roman" w:hAnsi="Times New Roman" w:cs="Times New Roman"/>
          <w:sz w:val="28"/>
          <w:szCs w:val="28"/>
          <w:lang w:val="it-IT" w:eastAsia="en-US"/>
        </w:rPr>
        <w:t xml:space="preserve"> Hành lang kinh tế đô thị Lạng Sơn - đô thị Na Dương kết nối với Tiên Yên (Quảng Ninh), hình thành trên cơ sở Quốc lộ 4B, tuyến Cao tốc Lạng Sơn - Quảng Ninh kết nối với cao tốc Hạ Long - Vân Đồn. Đây là tuyến hành lang quan trọng của tiểu vùng phía Đông, trên tuyến hành lang kinh tế này tập trung phát triển năng lượng; các dịch vụ thương mại, du lịch, vận tải - logistics; thúc đẩy các vùng sản xuất nông - lâm nghiệp của vùng kinh tế phía Đông của tỉnh. </w:t>
      </w:r>
    </w:p>
    <w:p w14:paraId="0638EBED"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b/>
          <w:bCs/>
          <w:iCs/>
          <w:sz w:val="28"/>
          <w:szCs w:val="28"/>
          <w:lang w:val="it-IT" w:eastAsia="en-US"/>
        </w:rPr>
      </w:pPr>
      <w:r w:rsidRPr="00C83BDB">
        <w:rPr>
          <w:rFonts w:ascii="Times New Roman" w:eastAsia="Times New Roman" w:hAnsi="Times New Roman" w:cs="Times New Roman"/>
          <w:b/>
          <w:bCs/>
          <w:iCs/>
          <w:sz w:val="28"/>
          <w:szCs w:val="28"/>
          <w:lang w:val="it-IT" w:eastAsia="en-US"/>
        </w:rPr>
        <w:t>III. 03 vùng kinh tế - xã hội</w:t>
      </w:r>
    </w:p>
    <w:p w14:paraId="50BFA003"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sidRPr="00C83BDB">
        <w:rPr>
          <w:rFonts w:ascii="Times New Roman" w:eastAsia="Times New Roman" w:hAnsi="Times New Roman" w:cs="Times New Roman"/>
          <w:b/>
          <w:bCs/>
          <w:iCs/>
          <w:sz w:val="28"/>
          <w:szCs w:val="28"/>
          <w:lang w:val="it-IT" w:eastAsia="en-US"/>
        </w:rPr>
        <w:t>1. Vùng kinh tế động lực</w:t>
      </w:r>
      <w:r w:rsidRPr="00C83BDB">
        <w:rPr>
          <w:rFonts w:ascii="Times New Roman" w:eastAsia="Times New Roman" w:hAnsi="Times New Roman" w:cs="Times New Roman"/>
          <w:bCs/>
          <w:iCs/>
          <w:sz w:val="28"/>
          <w:szCs w:val="28"/>
          <w:lang w:val="it-IT" w:eastAsia="en-US"/>
        </w:rPr>
        <w:t xml:space="preserve"> gồm đô thị Lạng Sơn, xã Đồng Đăng, xã Hữu Lũng,</w:t>
      </w:r>
      <w:r w:rsidRPr="00C83BDB">
        <w:rPr>
          <w:rFonts w:ascii="Times New Roman" w:eastAsia="Times New Roman" w:hAnsi="Times New Roman" w:cs="Times New Roman"/>
          <w:sz w:val="28"/>
          <w:szCs w:val="28"/>
          <w:lang w:val="it-IT" w:eastAsia="en-US"/>
        </w:rPr>
        <w:t xml:space="preserve"> xã Chi Lăng, xã Tuấn Sơn, xã Tân Thành, xã Vân Nham, xã Cai Kinh, xã Quan Sơn, xã Chiến Thắng, xã Nhân Lý, xã Bằng Mạc, xã Vạn Linh, xã Thiệ</w:t>
      </w:r>
      <w:r w:rsidR="00316144">
        <w:rPr>
          <w:rFonts w:ascii="Times New Roman" w:eastAsia="Times New Roman" w:hAnsi="Times New Roman" w:cs="Times New Roman"/>
          <w:sz w:val="28"/>
          <w:szCs w:val="28"/>
          <w:lang w:val="it-IT" w:eastAsia="en-US"/>
        </w:rPr>
        <w:t>n Tân, xã Yên Bình, xã Hữu Liên</w:t>
      </w:r>
    </w:p>
    <w:p w14:paraId="626A86C7" w14:textId="77777777" w:rsidR="00C83BDB" w:rsidRPr="007C0729" w:rsidRDefault="00316144"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pacing w:val="-2"/>
          <w:sz w:val="28"/>
          <w:szCs w:val="28"/>
          <w:lang w:val="it-IT" w:eastAsia="en-US"/>
        </w:rPr>
      </w:pPr>
      <w:r w:rsidRPr="007C0729">
        <w:rPr>
          <w:rFonts w:ascii="Times New Roman" w:eastAsia="Times New Roman" w:hAnsi="Times New Roman" w:cs="Times New Roman"/>
          <w:spacing w:val="-2"/>
          <w:sz w:val="28"/>
          <w:szCs w:val="28"/>
          <w:lang w:val="it-IT" w:eastAsia="en-US"/>
        </w:rPr>
        <w:t xml:space="preserve">- </w:t>
      </w:r>
      <w:r w:rsidR="00C83BDB" w:rsidRPr="007C0729">
        <w:rPr>
          <w:rFonts w:ascii="Times New Roman" w:eastAsia="Times New Roman" w:hAnsi="Times New Roman" w:cs="Times New Roman"/>
          <w:spacing w:val="-2"/>
          <w:sz w:val="28"/>
          <w:szCs w:val="28"/>
          <w:lang w:val="it-IT" w:eastAsia="en-US"/>
        </w:rPr>
        <w:t xml:space="preserve">Là cửa ngõ quan trọng nhất kết nối giao lưu phát triển kinh tế - xã hội giữa Việt Nam và Trung Quốc trên hành lang kinh tế Nam Ninh - Hà Nội - Hải Phòng - Quảng Ninh; là đầu mối giao thông của quốc gia, của tỉnh với tuyến cao tốc Bắc Giang - Lạng Sơn, Chi Lăng - Cửa khẩu quốc tế Hữu Nghị, Đồng Đăng - Trà Lĩnh, tuyến cao tốc Lạng Sơn - Tiên Yên, tuyến đường sắt khổ tiêu chuẩn Hà Nội - Đồng Đăng </w:t>
      </w:r>
      <w:r w:rsidR="00C83BDB" w:rsidRPr="007C0729">
        <w:rPr>
          <w:rFonts w:ascii="Times New Roman" w:eastAsia="Times New Roman" w:hAnsi="Times New Roman" w:cs="Times New Roman"/>
          <w:spacing w:val="-2"/>
          <w:sz w:val="28"/>
          <w:szCs w:val="28"/>
          <w:lang w:val="it-IT" w:eastAsia="en-US"/>
        </w:rPr>
        <w:lastRenderedPageBreak/>
        <w:t>và các tuyến quốc lộ quan trọng của quốc gia như các quốc lộ 1, 1B, 4A, 4B, 279...</w:t>
      </w:r>
    </w:p>
    <w:p w14:paraId="2BC16B84" w14:textId="77777777" w:rsidR="00C83BDB" w:rsidRPr="00C83BDB" w:rsidRDefault="00316144"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Là vùng động lực phát triển kinh tế của tỉnh; vùng không gian trọng điểm về phát triển công nghiệp, đô thị, dịch vụ gắn với kinh tế cửa khẩu; là đầu mối giao lưu, liên kết, hỗ trợ, thúc đẩy phát triển kinh tế - xã hội của tỉnh Lạng Sơn . Định hướng phát triển vùng kinh tế động lực này tập trung vào các lĩnh vực: kinh tế cửa khẩu, kinh tế đô thị, dịch vụ logistics và vận tải, thương mại, du lịch, công nghiệp chế biến chế tạo,…</w:t>
      </w:r>
    </w:p>
    <w:p w14:paraId="36467E05" w14:textId="77777777" w:rsidR="00C83BDB" w:rsidRPr="00C83BDB" w:rsidRDefault="00316144"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w:t>
      </w:r>
      <w:r w:rsidR="00C83BDB" w:rsidRPr="00C83BDB">
        <w:rPr>
          <w:rFonts w:ascii="Times New Roman" w:eastAsia="Times New Roman" w:hAnsi="Times New Roman" w:cs="Times New Roman"/>
          <w:sz w:val="28"/>
          <w:szCs w:val="28"/>
          <w:lang w:val="it-IT" w:eastAsia="en-US"/>
        </w:rPr>
        <w:t xml:space="preserve"> Hình thành 02 cực tăng trưởng chính: </w:t>
      </w:r>
    </w:p>
    <w:p w14:paraId="495D6234"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sidRPr="00C83BDB">
        <w:rPr>
          <w:rFonts w:ascii="Times New Roman" w:eastAsia="Times New Roman" w:hAnsi="Times New Roman" w:cs="Times New Roman"/>
          <w:sz w:val="28"/>
          <w:szCs w:val="28"/>
          <w:lang w:val="it-IT" w:eastAsia="en-US"/>
        </w:rPr>
        <w:t xml:space="preserve">(1) Đô thị Lạng Sơn là cực tăng trưởng động lực phía Bắc gắn với Khu Kinh tế cửa khẩu Đồng Đăng – Lạng Sơn, là đô thị dịch vụ đa ngành, đa lĩnh vực, với vai trò là trung tâm hành chính, chính trị, kinh tế, văn hóa, y tế, giáo dục, khoa học kỹ thuật của tỉnh. Hướng đến xây dựng đô thị Lạng Sơn không chỉ có vai trò động lực, thúc đẩy phát triển kinh tế trong tỉnh mà trở thành một trung tâm đô thị động lực của vùng Trung du và miền núi phía Bắc. </w:t>
      </w:r>
    </w:p>
    <w:p w14:paraId="1E8D3D4F" w14:textId="77777777" w:rsidR="00C83BDB" w:rsidRPr="00C83BDB" w:rsidRDefault="00C83BDB"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sidRPr="00C83BDB">
        <w:rPr>
          <w:rFonts w:ascii="Times New Roman" w:eastAsia="Times New Roman" w:hAnsi="Times New Roman" w:cs="Times New Roman"/>
          <w:sz w:val="28"/>
          <w:szCs w:val="28"/>
          <w:lang w:val="it-IT" w:eastAsia="en-US"/>
        </w:rPr>
        <w:t>(2) Đô thị Hữu Lũng trở thành cực tăng trưởng động lực phía Nam tỉnh, là đô thị cửa ngõ trung tâm công nghiệp, dịch vụ quan trọng của tỉnh, có vai trò liên kết giao lưu và lan tỏa cộng hưởng phát triển kinh tế giữa tỉnh Lạng Sơn với tỉnh Bắc Ninh, Thủ đô Hà Nội, vùng Đồng bằng Sông Hồng và vùng  Bắc Trung Bộ.</w:t>
      </w:r>
    </w:p>
    <w:p w14:paraId="2B75C010" w14:textId="77777777" w:rsidR="00C83BDB" w:rsidRPr="00C83BDB" w:rsidRDefault="00316144" w:rsidP="00421662">
      <w:pPr>
        <w:widowControl w:val="0"/>
        <w:tabs>
          <w:tab w:val="left" w:pos="5529"/>
        </w:tabs>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sidRPr="00316144">
        <w:rPr>
          <w:rFonts w:ascii="Times New Roman" w:eastAsia="Times New Roman" w:hAnsi="Times New Roman" w:cs="Times New Roman"/>
          <w:b/>
          <w:bCs/>
          <w:iCs/>
          <w:sz w:val="28"/>
          <w:szCs w:val="28"/>
          <w:lang w:val="it-IT" w:eastAsia="en-US"/>
        </w:rPr>
        <w:t>2.</w:t>
      </w:r>
      <w:r w:rsidR="00C83BDB" w:rsidRPr="00C83BDB">
        <w:rPr>
          <w:rFonts w:ascii="Times New Roman" w:eastAsia="Times New Roman" w:hAnsi="Times New Roman" w:cs="Times New Roman"/>
          <w:b/>
          <w:bCs/>
          <w:iCs/>
          <w:sz w:val="28"/>
          <w:szCs w:val="28"/>
          <w:lang w:val="it-IT" w:eastAsia="en-US"/>
        </w:rPr>
        <w:t xml:space="preserve"> </w:t>
      </w:r>
      <w:r w:rsidR="00C83BDB" w:rsidRPr="00C83BDB">
        <w:rPr>
          <w:rFonts w:ascii="Times New Roman" w:eastAsia="Times New Roman" w:hAnsi="Times New Roman" w:cs="Times New Roman"/>
          <w:b/>
          <w:bCs/>
          <w:iCs/>
          <w:sz w:val="28"/>
          <w:szCs w:val="28"/>
          <w:lang w:val="vi-VN" w:eastAsia="en-US"/>
        </w:rPr>
        <w:t>Vùng kinh tế phía Đông</w:t>
      </w:r>
      <w:r w:rsidR="00C83BDB" w:rsidRPr="00C83BDB">
        <w:rPr>
          <w:rFonts w:ascii="Times New Roman" w:eastAsia="Times New Roman" w:hAnsi="Times New Roman" w:cs="Times New Roman"/>
          <w:sz w:val="28"/>
          <w:szCs w:val="28"/>
          <w:lang w:val="vi-VN" w:eastAsia="en-US"/>
        </w:rPr>
        <w:t xml:space="preserve"> gồm các xã Lộc Bình, Mẫu Sơn, Na Dương, Lợi Bác, Thống Nhất, Xuân Dương, Khuất Xá, Đình Lập, Thái Bình, Châu Sơn, Kiên Mộc, trong đó </w:t>
      </w:r>
      <w:r w:rsidR="00491897">
        <w:rPr>
          <w:rFonts w:ascii="Times New Roman" w:eastAsia="Times New Roman" w:hAnsi="Times New Roman" w:cs="Times New Roman"/>
          <w:sz w:val="28"/>
          <w:szCs w:val="28"/>
          <w:lang w:val="en-US" w:eastAsia="en-US"/>
        </w:rPr>
        <w:t xml:space="preserve">Đình Lập, </w:t>
      </w:r>
      <w:r w:rsidR="00C83BDB" w:rsidRPr="00C83BDB">
        <w:rPr>
          <w:rFonts w:ascii="Times New Roman" w:eastAsia="Times New Roman" w:hAnsi="Times New Roman" w:cs="Times New Roman"/>
          <w:sz w:val="28"/>
          <w:szCs w:val="28"/>
          <w:lang w:val="vi-VN" w:eastAsia="en-US"/>
        </w:rPr>
        <w:t>Na Dương, Lộc Bình định hướng ph</w:t>
      </w:r>
      <w:r w:rsidR="00C83BDB" w:rsidRPr="00C83BDB">
        <w:rPr>
          <w:rFonts w:ascii="Times New Roman" w:eastAsia="Times New Roman" w:hAnsi="Times New Roman" w:cs="Times New Roman"/>
          <w:sz w:val="28"/>
          <w:szCs w:val="28"/>
          <w:lang w:val="it-IT" w:eastAsia="en-US"/>
        </w:rPr>
        <w:t>á</w:t>
      </w:r>
      <w:r w:rsidR="00F45B10">
        <w:rPr>
          <w:rFonts w:ascii="Times New Roman" w:eastAsia="Times New Roman" w:hAnsi="Times New Roman" w:cs="Times New Roman"/>
          <w:sz w:val="28"/>
          <w:szCs w:val="28"/>
          <w:lang w:val="vi-VN" w:eastAsia="en-US"/>
        </w:rPr>
        <w:t>t triển thành đô thị.</w:t>
      </w:r>
    </w:p>
    <w:p w14:paraId="5F5600C6" w14:textId="77777777" w:rsidR="00C83BDB" w:rsidRPr="00C83BDB" w:rsidRDefault="00E50DDE"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Vùng l</w:t>
      </w:r>
      <w:r w:rsidR="00C83BDB" w:rsidRPr="00C83BDB">
        <w:rPr>
          <w:rFonts w:ascii="Times New Roman" w:eastAsia="Times New Roman" w:hAnsi="Times New Roman" w:cs="Times New Roman"/>
          <w:sz w:val="28"/>
          <w:szCs w:val="28"/>
          <w:lang w:val="vi-VN" w:eastAsia="en-US"/>
        </w:rPr>
        <w:t>à cửa ngõ phía Đông của tỉnh Lạng Sơn</w:t>
      </w:r>
      <w:r w:rsidR="00C83BDB" w:rsidRPr="00C83BDB">
        <w:rPr>
          <w:rFonts w:ascii="Times New Roman" w:eastAsia="Times New Roman" w:hAnsi="Times New Roman" w:cs="Times New Roman"/>
          <w:sz w:val="28"/>
          <w:szCs w:val="28"/>
          <w:lang w:val="it-IT" w:eastAsia="en-US"/>
        </w:rPr>
        <w:t>,</w:t>
      </w:r>
      <w:r w:rsidR="00C83BDB" w:rsidRPr="00C83BDB">
        <w:rPr>
          <w:rFonts w:ascii="Times New Roman" w:eastAsia="Times New Roman" w:hAnsi="Times New Roman" w:cs="Times New Roman"/>
          <w:sz w:val="28"/>
          <w:szCs w:val="28"/>
          <w:lang w:val="vi-VN" w:eastAsia="en-US"/>
        </w:rPr>
        <w:t xml:space="preserve"> </w:t>
      </w:r>
      <w:r w:rsidR="00C83BDB" w:rsidRPr="00C83BDB">
        <w:rPr>
          <w:rFonts w:ascii="Times New Roman" w:eastAsia="Times New Roman" w:hAnsi="Times New Roman" w:cs="Times New Roman"/>
          <w:sz w:val="28"/>
          <w:szCs w:val="28"/>
          <w:lang w:val="it-IT" w:eastAsia="en-US"/>
        </w:rPr>
        <w:t xml:space="preserve">khu vực </w:t>
      </w:r>
      <w:r w:rsidR="00C83BDB" w:rsidRPr="00C83BDB">
        <w:rPr>
          <w:rFonts w:ascii="Times New Roman" w:eastAsia="Times New Roman" w:hAnsi="Times New Roman" w:cs="Times New Roman"/>
          <w:sz w:val="28"/>
          <w:szCs w:val="28"/>
          <w:lang w:val="vi-VN" w:eastAsia="en-US"/>
        </w:rPr>
        <w:t xml:space="preserve">phát triển nông, lâm nghiệp, cung ứng nguồn nguyên liệu nông lâm sản cho ngành công nghiệp chế biến; là một trong những trọng điểm du lịch của vùng </w:t>
      </w:r>
      <w:r w:rsidR="00C83BDB" w:rsidRPr="00C83BDB">
        <w:rPr>
          <w:rFonts w:ascii="Times New Roman" w:eastAsia="Times New Roman" w:hAnsi="Times New Roman" w:cs="Times New Roman"/>
          <w:sz w:val="28"/>
          <w:szCs w:val="28"/>
          <w:lang w:val="it-IT" w:eastAsia="en-US"/>
        </w:rPr>
        <w:t>T</w:t>
      </w:r>
      <w:r w:rsidR="00C83BDB" w:rsidRPr="00C83BDB">
        <w:rPr>
          <w:rFonts w:ascii="Times New Roman" w:eastAsia="Times New Roman" w:hAnsi="Times New Roman" w:cs="Times New Roman"/>
          <w:sz w:val="28"/>
          <w:szCs w:val="28"/>
          <w:lang w:val="vi-VN" w:eastAsia="en-US"/>
        </w:rPr>
        <w:t>rung du miền núi phía Bắc và cả nước; có tiềm năng phát triển công nghiệp năng lượng</w:t>
      </w:r>
      <w:r w:rsidR="00C83BDB" w:rsidRPr="00C83BDB">
        <w:rPr>
          <w:rFonts w:ascii="Times New Roman" w:eastAsia="Times New Roman" w:hAnsi="Times New Roman" w:cs="Times New Roman"/>
          <w:sz w:val="28"/>
          <w:szCs w:val="28"/>
          <w:lang w:val="it-IT" w:eastAsia="en-US"/>
        </w:rPr>
        <w:t>.</w:t>
      </w:r>
    </w:p>
    <w:p w14:paraId="01689967" w14:textId="77777777" w:rsidR="00C83BDB" w:rsidRPr="00C83BDB" w:rsidRDefault="00E50DDE"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 xml:space="preserve">Đến năm 2030, trên địa bàn vùng tập trung phát triển công nghiệp khai khoáng (than), nhiệt điện, năng lượng tái tạo (đặc biệt là điện gió), công nghiệp chế biến nông, lâm sản. Đẩy mạnh phát triển các ngành dịch vụ trong đó tập trung phát triển dịch vụ logistics, kho bãi,... gắn với hành lang Quốc lộ 4B, cao tốc Lạng Sơn - Tiên Yên. </w:t>
      </w:r>
    </w:p>
    <w:p w14:paraId="24D1C65B" w14:textId="77777777" w:rsidR="00C83BDB" w:rsidRPr="00C83BDB" w:rsidRDefault="00E50DDE"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Phát triển vùng trở thành trung tâm dịch vụ, công nghiệp phía Đông của tỉnh gắn với phát triển Khu du lịch quốc gia Mẫu Sơn trở thành động lực phát triển kinh tế của tỉnh. Đa dạng hóa các loại hình sản phẩm du lịch như: du lịch sinh thái nghỉ dưỡng, tham quan danh thắng thiên nhiên, vui chơi giải trí, thể thao, du lịch tham quan tuyến biên giới; đầu tư phát triển kết cấu hạ tầng và dịch vụ khu cửa khẩu Chi Ma với các hoạt động thương mại, kho bãi, vận tải hàng hoá,...</w:t>
      </w:r>
    </w:p>
    <w:p w14:paraId="1EB364E8" w14:textId="77777777" w:rsidR="00C83BDB" w:rsidRPr="00C83BDB" w:rsidRDefault="00E50DDE"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it-IT" w:eastAsia="en-US"/>
        </w:rPr>
      </w:pPr>
      <w:r>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 xml:space="preserve">Về nông, lâm nghiệp, phát huy thế mạnh về đất lâm nghiệp gắn với phát triển có hiệu quả các dự án trồng rừng. Phát triển và nâng cao hiệu quả sản xuất nông, lâm nghiệp với các vùng sản xuất tập trung đã có như vùng chè, vùng thông. Đồng thời định hướng phát triển nông nghiệp theo hướng ứng dụng công nghệ cao, gắn với tổ chức không gian sản xuất tập trung và hình thành các khu, vùng sản xuất </w:t>
      </w:r>
      <w:r w:rsidR="00C83BDB" w:rsidRPr="00C83BDB">
        <w:rPr>
          <w:rFonts w:ascii="Times New Roman" w:eastAsia="Times New Roman" w:hAnsi="Times New Roman" w:cs="Times New Roman"/>
          <w:sz w:val="28"/>
          <w:szCs w:val="28"/>
          <w:lang w:val="it-IT" w:eastAsia="en-US"/>
        </w:rPr>
        <w:lastRenderedPageBreak/>
        <w:t>nông nghiệp hàng hóa quy mô phù hợp, trong đó chú trọng phát triển các mô hình trồng dược liệu ứng dụng công nghệ cao, tập trung nghiên cứu, phát triển các giống dược liệu mới, khai thác hợp lý nguồn gen mới, phù hợp với điều kiện sinh thái từng khu vực. Từng bước hình thành các mô hình sản xuất gắn với sơ chế, bảo quản, chế biến và tiêu thụ sản phẩm theo chuỗi giá trị, đóng vai trò hạt nhân liên kết vùng nguyên liệu trên địa bàn các xã phía Đông của tỉnh, phù hợp với định hướng phát triển kinh tế nông nghiệp và tổ chức không gian sản xuất của vùng.</w:t>
      </w:r>
      <w:r w:rsidR="00316144">
        <w:rPr>
          <w:rFonts w:ascii="Times New Roman" w:eastAsia="Times New Roman" w:hAnsi="Times New Roman" w:cs="Times New Roman"/>
          <w:sz w:val="28"/>
          <w:szCs w:val="28"/>
          <w:lang w:val="it-IT" w:eastAsia="en-US"/>
        </w:rPr>
        <w:t xml:space="preserve"> </w:t>
      </w:r>
      <w:r w:rsidR="00C83BDB" w:rsidRPr="00C83BDB">
        <w:rPr>
          <w:rFonts w:ascii="Times New Roman" w:eastAsia="Times New Roman" w:hAnsi="Times New Roman" w:cs="Times New Roman"/>
          <w:sz w:val="28"/>
          <w:szCs w:val="28"/>
          <w:lang w:val="it-IT" w:eastAsia="en-US"/>
        </w:rPr>
        <w:t>Chú trọng phát triển kinh tế - xã hội gắn với bảo đảm an ninh biên giới, bảo vệ chủ quyền, lãnh thổ quốc gia; xây dựng biên giới phát triển, hòa bình, hữu nghị.</w:t>
      </w:r>
    </w:p>
    <w:p w14:paraId="6332E112" w14:textId="77777777" w:rsidR="00C83BDB" w:rsidRPr="00F8370A" w:rsidRDefault="00316144"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pacing w:val="2"/>
          <w:sz w:val="28"/>
          <w:szCs w:val="28"/>
          <w:lang w:val="en-US" w:eastAsia="en-US"/>
        </w:rPr>
      </w:pPr>
      <w:r w:rsidRPr="00F8370A">
        <w:rPr>
          <w:rFonts w:ascii="Times New Roman" w:eastAsia="Times New Roman" w:hAnsi="Times New Roman" w:cs="Times New Roman"/>
          <w:b/>
          <w:bCs/>
          <w:iCs/>
          <w:spacing w:val="2"/>
          <w:sz w:val="28"/>
          <w:szCs w:val="28"/>
          <w:lang w:val="it-IT" w:eastAsia="en-US"/>
        </w:rPr>
        <w:t>3.</w:t>
      </w:r>
      <w:r w:rsidR="00C83BDB" w:rsidRPr="00F8370A">
        <w:rPr>
          <w:rFonts w:ascii="Times New Roman" w:eastAsia="Times New Roman" w:hAnsi="Times New Roman" w:cs="Times New Roman"/>
          <w:b/>
          <w:bCs/>
          <w:iCs/>
          <w:spacing w:val="2"/>
          <w:sz w:val="28"/>
          <w:szCs w:val="28"/>
          <w:lang w:val="it-IT" w:eastAsia="en-US"/>
        </w:rPr>
        <w:t xml:space="preserve"> </w:t>
      </w:r>
      <w:r w:rsidR="00C83BDB" w:rsidRPr="00F8370A">
        <w:rPr>
          <w:rFonts w:ascii="Times New Roman" w:eastAsia="Times New Roman" w:hAnsi="Times New Roman" w:cs="Times New Roman"/>
          <w:b/>
          <w:bCs/>
          <w:iCs/>
          <w:spacing w:val="2"/>
          <w:sz w:val="28"/>
          <w:szCs w:val="28"/>
          <w:lang w:val="vi-VN" w:eastAsia="en-US"/>
        </w:rPr>
        <w:t>Vùng kinh tế phía Tây</w:t>
      </w:r>
      <w:r w:rsidR="00C83BDB" w:rsidRPr="00F8370A">
        <w:rPr>
          <w:rFonts w:ascii="Times New Roman" w:eastAsia="Times New Roman" w:hAnsi="Times New Roman" w:cs="Times New Roman"/>
          <w:spacing w:val="2"/>
          <w:sz w:val="28"/>
          <w:szCs w:val="28"/>
          <w:lang w:val="vi-VN" w:eastAsia="en-US"/>
        </w:rPr>
        <w:t xml:space="preserve"> gồm các xã Văn Quan, Điềm He, Yên Phúc, Tri Lễ, Khánh Khê, Tân Đoàn, Bình Gia, Tân Văn, Hồng Phong, Hoa Thám, Quý Hòa, Thiện Hòa, Thiện Thuật, Thiện Long, Bắc Sơn, Hưng Vũ, Vũ Lăng, Nhất Hoà, Vũ Lễ, Tân Tri, Na Sầm, Văn Lãng, Hội Hoan, Thụy Hùng, Hoàng Văn Thụ, Thất Khê, Đoàn Kết, Tân Tiến, Tràng Định, Quốc Khánh, Kháng Chiến, Quốc Việt</w:t>
      </w:r>
      <w:r w:rsidR="00F8370A" w:rsidRPr="00F8370A">
        <w:rPr>
          <w:rFonts w:ascii="Times New Roman" w:eastAsia="Times New Roman" w:hAnsi="Times New Roman" w:cs="Times New Roman"/>
          <w:spacing w:val="2"/>
          <w:sz w:val="28"/>
          <w:szCs w:val="28"/>
          <w:lang w:val="en-US" w:eastAsia="en-US"/>
        </w:rPr>
        <w:t xml:space="preserve">; </w:t>
      </w:r>
      <w:r w:rsidR="00F8370A" w:rsidRPr="00F8370A">
        <w:rPr>
          <w:rFonts w:ascii="Times New Roman" w:eastAsia="Times New Roman" w:hAnsi="Times New Roman" w:cs="Times New Roman"/>
          <w:spacing w:val="2"/>
          <w:sz w:val="28"/>
          <w:szCs w:val="28"/>
          <w:lang w:val="vi-VN" w:eastAsia="en-US"/>
        </w:rPr>
        <w:t xml:space="preserve">trong đó </w:t>
      </w:r>
      <w:r w:rsidR="009B2838">
        <w:rPr>
          <w:rFonts w:ascii="Times New Roman" w:eastAsia="Times New Roman" w:hAnsi="Times New Roman" w:cs="Times New Roman"/>
          <w:spacing w:val="2"/>
          <w:sz w:val="28"/>
          <w:szCs w:val="28"/>
          <w:lang w:val="en-US" w:eastAsia="en-US"/>
        </w:rPr>
        <w:t xml:space="preserve">Thất Khê, </w:t>
      </w:r>
      <w:r w:rsidR="0083218F">
        <w:rPr>
          <w:rFonts w:ascii="Times New Roman" w:eastAsia="Times New Roman" w:hAnsi="Times New Roman" w:cs="Times New Roman"/>
          <w:spacing w:val="2"/>
          <w:sz w:val="28"/>
          <w:szCs w:val="28"/>
          <w:lang w:val="en-US" w:eastAsia="en-US"/>
        </w:rPr>
        <w:t xml:space="preserve">Văn Quan, </w:t>
      </w:r>
      <w:r w:rsidR="00F8370A" w:rsidRPr="00F8370A">
        <w:rPr>
          <w:rFonts w:ascii="Times New Roman" w:eastAsia="Times New Roman" w:hAnsi="Times New Roman" w:cs="Times New Roman"/>
          <w:spacing w:val="2"/>
          <w:sz w:val="28"/>
          <w:szCs w:val="28"/>
          <w:lang w:val="en-US" w:eastAsia="en-US"/>
        </w:rPr>
        <w:t>Bình Gia, Bắc Sơn, Na Sầm</w:t>
      </w:r>
      <w:r w:rsidR="00F8370A" w:rsidRPr="00F8370A">
        <w:rPr>
          <w:rFonts w:ascii="Times New Roman" w:eastAsia="Times New Roman" w:hAnsi="Times New Roman" w:cs="Times New Roman"/>
          <w:spacing w:val="2"/>
          <w:sz w:val="28"/>
          <w:szCs w:val="28"/>
          <w:lang w:val="vi-VN" w:eastAsia="en-US"/>
        </w:rPr>
        <w:t xml:space="preserve"> định hướng ph</w:t>
      </w:r>
      <w:r w:rsidR="00F8370A" w:rsidRPr="00F8370A">
        <w:rPr>
          <w:rFonts w:ascii="Times New Roman" w:eastAsia="Times New Roman" w:hAnsi="Times New Roman" w:cs="Times New Roman"/>
          <w:spacing w:val="2"/>
          <w:sz w:val="28"/>
          <w:szCs w:val="28"/>
          <w:lang w:val="it-IT" w:eastAsia="en-US"/>
        </w:rPr>
        <w:t>á</w:t>
      </w:r>
      <w:r w:rsidR="00F45B10">
        <w:rPr>
          <w:rFonts w:ascii="Times New Roman" w:eastAsia="Times New Roman" w:hAnsi="Times New Roman" w:cs="Times New Roman"/>
          <w:spacing w:val="2"/>
          <w:sz w:val="28"/>
          <w:szCs w:val="28"/>
          <w:lang w:val="vi-VN" w:eastAsia="en-US"/>
        </w:rPr>
        <w:t>t triển thành đô thị</w:t>
      </w:r>
      <w:r w:rsidR="00F8370A">
        <w:rPr>
          <w:rFonts w:ascii="Times New Roman" w:eastAsia="Times New Roman" w:hAnsi="Times New Roman" w:cs="Times New Roman"/>
          <w:spacing w:val="2"/>
          <w:sz w:val="28"/>
          <w:szCs w:val="28"/>
          <w:lang w:val="en-US" w:eastAsia="en-US"/>
        </w:rPr>
        <w:t>.</w:t>
      </w:r>
    </w:p>
    <w:p w14:paraId="31F16E5B" w14:textId="77777777" w:rsidR="00C83BDB" w:rsidRPr="00C83BDB" w:rsidRDefault="00E50DDE" w:rsidP="00421662">
      <w:pPr>
        <w:widowControl w:val="0"/>
        <w:suppressAutoHyphens w:val="0"/>
        <w:autoSpaceDE w:val="0"/>
        <w:autoSpaceDN w:val="0"/>
        <w:adjustRightInd w:val="0"/>
        <w:spacing w:before="120" w:after="0" w:line="240" w:lineRule="auto"/>
        <w:ind w:firstLine="720"/>
        <w:jc w:val="both"/>
        <w:rPr>
          <w:rFonts w:ascii="Times New Roman" w:eastAsia="Times New Roman" w:hAnsi="Times New Roman" w:cs="Times New Roman"/>
          <w:sz w:val="28"/>
          <w:szCs w:val="28"/>
          <w:lang w:val="vi-VN" w:eastAsia="en-US"/>
        </w:rPr>
      </w:pPr>
      <w:r>
        <w:rPr>
          <w:rFonts w:ascii="Times New Roman" w:eastAsia="Times New Roman" w:hAnsi="Times New Roman" w:cs="Times New Roman"/>
          <w:sz w:val="28"/>
          <w:szCs w:val="28"/>
          <w:lang w:val="en-US" w:eastAsia="en-US"/>
        </w:rPr>
        <w:t xml:space="preserve">- </w:t>
      </w:r>
      <w:r w:rsidR="00C83BDB" w:rsidRPr="00C83BDB">
        <w:rPr>
          <w:rFonts w:ascii="Times New Roman" w:eastAsia="Times New Roman" w:hAnsi="Times New Roman" w:cs="Times New Roman"/>
          <w:sz w:val="28"/>
          <w:szCs w:val="28"/>
          <w:lang w:val="vi-VN" w:eastAsia="en-US"/>
        </w:rPr>
        <w:t xml:space="preserve">Đây là vùng trọng tâm phát triển nông, lâm nghiệp của tỉnh gắn với công nghiệp chế biến nông lâm sản; ưu tiên phát triển kinh tế xanh, năng lượng tái tạo; là vùng đệm, vùng cung cấp nguyên, vật liệu hỗ trợ cho vùng kinh tế động lực; phát triển </w:t>
      </w:r>
      <w:r w:rsidR="00C83BDB" w:rsidRPr="00C83BDB">
        <w:rPr>
          <w:rFonts w:ascii="Times New Roman" w:eastAsia="Times New Roman" w:hAnsi="Times New Roman" w:cs="Times New Roman"/>
          <w:sz w:val="28"/>
          <w:szCs w:val="28"/>
          <w:lang w:val="en-US" w:eastAsia="en-US"/>
        </w:rPr>
        <w:t xml:space="preserve">công viên địa chất toàn cầu, </w:t>
      </w:r>
      <w:r w:rsidR="00C83BDB" w:rsidRPr="00C83BDB">
        <w:rPr>
          <w:rFonts w:ascii="Times New Roman" w:eastAsia="Times New Roman" w:hAnsi="Times New Roman" w:cs="Times New Roman"/>
          <w:sz w:val="28"/>
          <w:szCs w:val="28"/>
          <w:lang w:val="vi-VN" w:eastAsia="en-US"/>
        </w:rPr>
        <w:t>thương mại, dịch vụ, du lịch gắn với kinh tế nông nghiệp, nông thôn và kinh tế cửa khẩu.</w:t>
      </w:r>
    </w:p>
    <w:p w14:paraId="16237021" w14:textId="77777777" w:rsidR="00C83BDB" w:rsidRPr="00C83BDB" w:rsidRDefault="00E50DDE" w:rsidP="00421662">
      <w:pPr>
        <w:widowControl w:val="0"/>
        <w:tabs>
          <w:tab w:val="left" w:pos="6201"/>
        </w:tabs>
        <w:suppressAutoHyphens w:val="0"/>
        <w:spacing w:before="120" w:after="0" w:line="240" w:lineRule="auto"/>
        <w:ind w:firstLine="720"/>
        <w:jc w:val="both"/>
        <w:rPr>
          <w:rFonts w:ascii="Times New Roman" w:hAnsi="Times New Roman" w:cs="Times New Roman"/>
          <w:sz w:val="28"/>
          <w:szCs w:val="28"/>
          <w:lang w:val="vi-VN" w:eastAsia="en-US"/>
        </w:rPr>
      </w:pPr>
      <w:r>
        <w:rPr>
          <w:rFonts w:ascii="Times New Roman" w:hAnsi="Times New Roman" w:cs="Times New Roman"/>
          <w:spacing w:val="-4"/>
          <w:sz w:val="28"/>
          <w:szCs w:val="28"/>
          <w:lang w:val="en-US" w:eastAsia="en-US"/>
        </w:rPr>
        <w:t xml:space="preserve">- </w:t>
      </w:r>
      <w:r w:rsidR="00C83BDB" w:rsidRPr="00C83BDB">
        <w:rPr>
          <w:rFonts w:ascii="Times New Roman" w:hAnsi="Times New Roman" w:cs="Times New Roman"/>
          <w:spacing w:val="-4"/>
          <w:sz w:val="28"/>
          <w:szCs w:val="28"/>
          <w:lang w:val="vi-VN" w:eastAsia="en-US"/>
        </w:rPr>
        <w:t xml:space="preserve">Đến năm 2030, trên địa bàn vùng tập trung phát triển nông, lâm nghiệp theo hướng bền vững gắn với các vùng sản xuất hàng hóa tập trung có giá trị kinh tế cao như: thạch đen, hồi, quế, cây có múi... Phát triển các </w:t>
      </w:r>
      <w:r w:rsidR="00C83BDB" w:rsidRPr="00C83BDB">
        <w:rPr>
          <w:rFonts w:ascii="Times New Roman" w:hAnsi="Times New Roman" w:cs="Times New Roman"/>
          <w:spacing w:val="-4"/>
          <w:sz w:val="28"/>
          <w:szCs w:val="28"/>
          <w:lang w:val="en-US" w:eastAsia="en-US"/>
        </w:rPr>
        <w:t>cụm công nghiệp</w:t>
      </w:r>
      <w:r w:rsidR="00C83BDB" w:rsidRPr="00C83BDB">
        <w:rPr>
          <w:rFonts w:ascii="Times New Roman" w:hAnsi="Times New Roman" w:cs="Times New Roman"/>
          <w:spacing w:val="-4"/>
          <w:sz w:val="28"/>
          <w:szCs w:val="28"/>
          <w:lang w:val="vi-VN" w:eastAsia="en-US"/>
        </w:rPr>
        <w:t xml:space="preserve"> gắn với các vùng sản xuất, ưu tiên phát triển kinh tế xanh, năng lượng tái tạo.</w:t>
      </w:r>
      <w:r w:rsidR="00316144">
        <w:rPr>
          <w:rFonts w:ascii="Times New Roman" w:hAnsi="Times New Roman" w:cs="Times New Roman"/>
          <w:spacing w:val="-4"/>
          <w:sz w:val="28"/>
          <w:szCs w:val="28"/>
          <w:lang w:val="en-US" w:eastAsia="en-US"/>
        </w:rPr>
        <w:t xml:space="preserve"> </w:t>
      </w:r>
      <w:r w:rsidR="00C83BDB" w:rsidRPr="00C83BDB">
        <w:rPr>
          <w:rFonts w:ascii="Times New Roman" w:hAnsi="Times New Roman" w:cs="Times New Roman"/>
          <w:sz w:val="28"/>
          <w:szCs w:val="28"/>
          <w:lang w:val="vi-VN" w:eastAsia="en-US"/>
        </w:rPr>
        <w:t>Đẩy mạnh phát triển các ngành dịch vụ gắn với kinh tế cửa khẩu, hành lang Quốc lộ 4A, cao tốc Đồng Đăng - Trà Lĩnh</w:t>
      </w:r>
      <w:r w:rsidR="00C83BDB" w:rsidRPr="00C83BDB">
        <w:rPr>
          <w:rFonts w:ascii="Times New Roman" w:hAnsi="Times New Roman" w:cs="Times New Roman"/>
          <w:sz w:val="28"/>
          <w:szCs w:val="28"/>
          <w:lang w:val="en-US" w:eastAsia="en-US"/>
        </w:rPr>
        <w:t>, cao tốc Lạng Sơn - Thái Nguyên</w:t>
      </w:r>
      <w:r w:rsidR="00C83BDB" w:rsidRPr="00C83BDB">
        <w:rPr>
          <w:rFonts w:ascii="Times New Roman" w:hAnsi="Times New Roman" w:cs="Times New Roman"/>
          <w:sz w:val="28"/>
          <w:szCs w:val="28"/>
          <w:lang w:val="vi-VN" w:eastAsia="en-US"/>
        </w:rPr>
        <w:t xml:space="preserve">. </w:t>
      </w:r>
    </w:p>
    <w:p w14:paraId="68915802" w14:textId="5D748229" w:rsidR="00C83BDB" w:rsidRPr="003243DF" w:rsidRDefault="00E50DDE" w:rsidP="00421662">
      <w:pPr>
        <w:widowControl w:val="0"/>
        <w:tabs>
          <w:tab w:val="left" w:pos="6201"/>
        </w:tabs>
        <w:suppressAutoHyphens w:val="0"/>
        <w:spacing w:before="120" w:after="0" w:line="240" w:lineRule="auto"/>
        <w:ind w:firstLine="720"/>
        <w:jc w:val="both"/>
        <w:rPr>
          <w:rFonts w:ascii="Times New Roman" w:hAnsi="Times New Roman" w:cs="Times New Roman"/>
          <w:sz w:val="28"/>
          <w:szCs w:val="28"/>
          <w:lang w:val="en-US" w:eastAsia="en-US"/>
        </w:rPr>
      </w:pPr>
      <w:r>
        <w:rPr>
          <w:rFonts w:ascii="Times New Roman" w:hAnsi="Times New Roman" w:cs="Times New Roman"/>
          <w:sz w:val="28"/>
          <w:szCs w:val="28"/>
          <w:shd w:val="clear" w:color="auto" w:fill="FFFFFF"/>
          <w:lang w:val="en-US" w:eastAsia="en-US"/>
        </w:rPr>
        <w:t xml:space="preserve">- </w:t>
      </w:r>
      <w:r w:rsidR="00C83BDB" w:rsidRPr="00C83BDB">
        <w:rPr>
          <w:rFonts w:ascii="Times New Roman" w:hAnsi="Times New Roman" w:cs="Times New Roman"/>
          <w:sz w:val="28"/>
          <w:szCs w:val="28"/>
          <w:shd w:val="clear" w:color="auto" w:fill="FFFFFF"/>
          <w:lang w:val="vi-VN" w:eastAsia="en-US"/>
        </w:rPr>
        <w:t>Phát triển vùng kinh tế phía Tây trở thành một trong những trọng điểm du lịch của tỉnh. Phát triển đa dạng các loại hình du lịch, nhất là du lịch nghỉ dưỡng, du lịch sinh thái</w:t>
      </w:r>
      <w:r w:rsidR="00C83BDB" w:rsidRPr="00246D6A">
        <w:rPr>
          <w:rFonts w:ascii="Times New Roman" w:hAnsi="Times New Roman" w:cs="Times New Roman"/>
          <w:sz w:val="28"/>
          <w:szCs w:val="28"/>
          <w:shd w:val="clear" w:color="auto" w:fill="FFFFFF"/>
          <w:lang w:val="vi-VN" w:eastAsia="en-US"/>
        </w:rPr>
        <w:t>, du lịch mạo hiểm, du lịch trải nghiệm văn hóa cộng đồng gắn với khai thác hiệu quả các di tích lịch sử văn hóa và đời sống cư dân bản địa.</w:t>
      </w:r>
      <w:r w:rsidR="00C83BDB" w:rsidRPr="00246D6A">
        <w:rPr>
          <w:rFonts w:ascii="Times New Roman" w:hAnsi="Times New Roman" w:cs="Times New Roman"/>
          <w:sz w:val="28"/>
          <w:szCs w:val="28"/>
          <w:lang w:val="vi-VN" w:eastAsia="en-US"/>
        </w:rPr>
        <w:t xml:space="preserve"> Phát triển các tuyến du lịch kết nối giữa Lạng Sơn và các khu, điểm du lịch trong khu vự</w:t>
      </w:r>
      <w:r w:rsidR="003243DF" w:rsidRPr="00246D6A">
        <w:rPr>
          <w:rFonts w:ascii="Times New Roman" w:hAnsi="Times New Roman" w:cs="Times New Roman"/>
          <w:sz w:val="28"/>
          <w:szCs w:val="28"/>
          <w:lang w:val="vi-VN" w:eastAsia="en-US"/>
        </w:rPr>
        <w:t>c trong vùng</w:t>
      </w:r>
      <w:r w:rsidR="003243DF" w:rsidRPr="00246D6A">
        <w:rPr>
          <w:rFonts w:ascii="Times New Roman" w:hAnsi="Times New Roman" w:cs="Times New Roman"/>
          <w:sz w:val="28"/>
          <w:szCs w:val="28"/>
          <w:lang w:val="en-US" w:eastAsia="en-US"/>
        </w:rPr>
        <w:t xml:space="preserve"> gắn với bảo tồn, tôn tạo và phát huy giá trị Công viên địa chất toàn cầu UNESCO Lạng Sơn. </w:t>
      </w:r>
      <w:r w:rsidR="00C83BDB" w:rsidRPr="00246D6A">
        <w:rPr>
          <w:rFonts w:ascii="Times New Roman" w:hAnsi="Times New Roman" w:cs="Times New Roman"/>
          <w:sz w:val="28"/>
          <w:szCs w:val="28"/>
          <w:lang w:val="vi-VN" w:eastAsia="en-US"/>
        </w:rPr>
        <w:t xml:space="preserve">Ưu tiên ổn định kinh tế - xã hội, xóa đói giảm nghèo, từng bước nâng cao mức sống dân </w:t>
      </w:r>
      <w:r w:rsidR="00C83BDB" w:rsidRPr="00C83BDB">
        <w:rPr>
          <w:rFonts w:ascii="Times New Roman" w:hAnsi="Times New Roman" w:cs="Times New Roman"/>
          <w:sz w:val="28"/>
          <w:szCs w:val="28"/>
          <w:lang w:val="vi-VN" w:eastAsia="en-US"/>
        </w:rPr>
        <w:t xml:space="preserve">cư. </w:t>
      </w:r>
      <w:r w:rsidR="00316144">
        <w:rPr>
          <w:rFonts w:ascii="Times New Roman" w:hAnsi="Times New Roman" w:cs="Times New Roman"/>
          <w:sz w:val="28"/>
          <w:szCs w:val="28"/>
          <w:lang w:val="en-US" w:eastAsia="en-US"/>
        </w:rPr>
        <w:t xml:space="preserve"> </w:t>
      </w:r>
      <w:r w:rsidR="00C83BDB" w:rsidRPr="00C83BDB">
        <w:rPr>
          <w:rFonts w:ascii="Times New Roman" w:hAnsi="Times New Roman" w:cs="Times New Roman"/>
          <w:spacing w:val="-4"/>
          <w:sz w:val="28"/>
          <w:szCs w:val="28"/>
          <w:lang w:val="vi-VN" w:eastAsia="en-US"/>
        </w:rPr>
        <w:t>Chú trọng phát triển kinh tế - xã hội với bảo đảm an ninh biên giới, bảo vệ chủ quyền, lãnh thổ quốc gia; xây dựng biên giới phát triển, hòa bình, hữu nghị</w:t>
      </w:r>
      <w:r w:rsidR="00C83BDB" w:rsidRPr="00C83BDB">
        <w:rPr>
          <w:rFonts w:ascii="Times New Roman" w:eastAsia="Times New Roman" w:hAnsi="Times New Roman" w:cs="Times New Roman"/>
          <w:sz w:val="28"/>
          <w:szCs w:val="28"/>
          <w:lang w:val="it-IT" w:eastAsia="en-US"/>
        </w:rPr>
        <w:t>.</w:t>
      </w:r>
      <w:r w:rsidR="00246D6A">
        <w:rPr>
          <w:rFonts w:ascii="Times New Roman" w:eastAsia="Times New Roman" w:hAnsi="Times New Roman" w:cs="Times New Roman"/>
          <w:sz w:val="28"/>
          <w:szCs w:val="28"/>
          <w:lang w:val="it-IT" w:eastAsia="en-US"/>
        </w:rPr>
        <w:t>/.</w:t>
      </w:r>
    </w:p>
    <w:p w14:paraId="2AEA4382" w14:textId="77777777" w:rsidR="00092831" w:rsidRPr="00092831" w:rsidRDefault="00092831" w:rsidP="00421662">
      <w:pPr>
        <w:suppressAutoHyphens w:val="0"/>
        <w:spacing w:before="120" w:after="0" w:line="240" w:lineRule="auto"/>
        <w:jc w:val="center"/>
        <w:rPr>
          <w:rFonts w:ascii="Times New Roman" w:eastAsia="Times New Roman" w:hAnsi="Times New Roman" w:cs="Times New Roman"/>
          <w:i/>
          <w:sz w:val="24"/>
          <w:szCs w:val="24"/>
          <w:lang w:val="en-US" w:eastAsia="vi-VN"/>
        </w:rPr>
      </w:pPr>
    </w:p>
    <w:p w14:paraId="782C9296" w14:textId="77777777" w:rsidR="009D3EC7" w:rsidRPr="00E55CAA" w:rsidRDefault="009D3EC7" w:rsidP="00421662">
      <w:pPr>
        <w:spacing w:before="120" w:after="0" w:line="240" w:lineRule="auto"/>
      </w:pPr>
    </w:p>
    <w:sectPr w:rsidR="009D3EC7" w:rsidRPr="00E55CAA" w:rsidSect="00421662">
      <w:headerReference w:type="default" r:id="rId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726DC" w14:textId="77777777" w:rsidR="001F26DC" w:rsidRDefault="001F26DC" w:rsidP="005932FE">
      <w:pPr>
        <w:spacing w:after="0" w:line="240" w:lineRule="auto"/>
      </w:pPr>
      <w:r>
        <w:separator/>
      </w:r>
    </w:p>
  </w:endnote>
  <w:endnote w:type="continuationSeparator" w:id="0">
    <w:p w14:paraId="0AA8C426" w14:textId="77777777" w:rsidR="001F26DC" w:rsidRDefault="001F26DC" w:rsidP="0059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EBB17" w14:textId="77777777" w:rsidR="001F26DC" w:rsidRDefault="001F26DC" w:rsidP="005932FE">
      <w:pPr>
        <w:spacing w:after="0" w:line="240" w:lineRule="auto"/>
      </w:pPr>
      <w:r>
        <w:separator/>
      </w:r>
    </w:p>
  </w:footnote>
  <w:footnote w:type="continuationSeparator" w:id="0">
    <w:p w14:paraId="78A619EF" w14:textId="77777777" w:rsidR="001F26DC" w:rsidRDefault="001F26DC" w:rsidP="0059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12501"/>
      <w:docPartObj>
        <w:docPartGallery w:val="Page Numbers (Top of Page)"/>
        <w:docPartUnique/>
      </w:docPartObj>
    </w:sdtPr>
    <w:sdtEndPr>
      <w:rPr>
        <w:rFonts w:ascii="Times New Roman" w:hAnsi="Times New Roman" w:cs="Times New Roman"/>
        <w:noProof/>
        <w:sz w:val="28"/>
        <w:szCs w:val="28"/>
      </w:rPr>
    </w:sdtEndPr>
    <w:sdtContent>
      <w:p w14:paraId="7613169F" w14:textId="77777777" w:rsidR="005932FE" w:rsidRPr="00EC6CCA" w:rsidRDefault="005932FE" w:rsidP="00EC6CCA">
        <w:pPr>
          <w:pStyle w:val="Header"/>
          <w:spacing w:after="120"/>
          <w:jc w:val="center"/>
          <w:rPr>
            <w:rFonts w:ascii="Times New Roman" w:hAnsi="Times New Roman" w:cs="Times New Roman"/>
            <w:sz w:val="28"/>
            <w:szCs w:val="28"/>
          </w:rPr>
        </w:pPr>
        <w:r w:rsidRPr="005932FE">
          <w:rPr>
            <w:rFonts w:ascii="Times New Roman" w:hAnsi="Times New Roman" w:cs="Times New Roman"/>
            <w:sz w:val="28"/>
            <w:szCs w:val="28"/>
          </w:rPr>
          <w:fldChar w:fldCharType="begin"/>
        </w:r>
        <w:r w:rsidRPr="005932FE">
          <w:rPr>
            <w:rFonts w:ascii="Times New Roman" w:hAnsi="Times New Roman" w:cs="Times New Roman"/>
            <w:sz w:val="28"/>
            <w:szCs w:val="28"/>
          </w:rPr>
          <w:instrText xml:space="preserve"> PAGE   \* MERGEFORMAT </w:instrText>
        </w:r>
        <w:r w:rsidRPr="005932FE">
          <w:rPr>
            <w:rFonts w:ascii="Times New Roman" w:hAnsi="Times New Roman" w:cs="Times New Roman"/>
            <w:sz w:val="28"/>
            <w:szCs w:val="28"/>
          </w:rPr>
          <w:fldChar w:fldCharType="separate"/>
        </w:r>
        <w:r w:rsidR="00F45B10">
          <w:rPr>
            <w:rFonts w:ascii="Times New Roman" w:hAnsi="Times New Roman" w:cs="Times New Roman"/>
            <w:noProof/>
            <w:sz w:val="28"/>
            <w:szCs w:val="28"/>
          </w:rPr>
          <w:t>3</w:t>
        </w:r>
        <w:r w:rsidRPr="005932FE">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18A2"/>
    <w:multiLevelType w:val="multilevel"/>
    <w:tmpl w:val="8408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970DAD"/>
    <w:multiLevelType w:val="multilevel"/>
    <w:tmpl w:val="CA46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E7F80"/>
    <w:multiLevelType w:val="multilevel"/>
    <w:tmpl w:val="2FF6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F662A"/>
    <w:multiLevelType w:val="multilevel"/>
    <w:tmpl w:val="5A7A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1B3885"/>
    <w:multiLevelType w:val="multilevel"/>
    <w:tmpl w:val="134E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15D10"/>
    <w:multiLevelType w:val="multilevel"/>
    <w:tmpl w:val="E40C3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DB5BB2"/>
    <w:multiLevelType w:val="multilevel"/>
    <w:tmpl w:val="1202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C2F96"/>
    <w:multiLevelType w:val="multilevel"/>
    <w:tmpl w:val="8AE6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2935D1"/>
    <w:multiLevelType w:val="multilevel"/>
    <w:tmpl w:val="ACBA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5D01D0"/>
    <w:multiLevelType w:val="multilevel"/>
    <w:tmpl w:val="7152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477431">
    <w:abstractNumId w:val="8"/>
  </w:num>
  <w:num w:numId="2" w16cid:durableId="491458654">
    <w:abstractNumId w:val="7"/>
  </w:num>
  <w:num w:numId="3" w16cid:durableId="1697803106">
    <w:abstractNumId w:val="4"/>
  </w:num>
  <w:num w:numId="4" w16cid:durableId="25064025">
    <w:abstractNumId w:val="5"/>
  </w:num>
  <w:num w:numId="5" w16cid:durableId="1880850020">
    <w:abstractNumId w:val="0"/>
  </w:num>
  <w:num w:numId="6" w16cid:durableId="730151237">
    <w:abstractNumId w:val="2"/>
  </w:num>
  <w:num w:numId="7" w16cid:durableId="1941794352">
    <w:abstractNumId w:val="1"/>
  </w:num>
  <w:num w:numId="8" w16cid:durableId="727533084">
    <w:abstractNumId w:val="3"/>
  </w:num>
  <w:num w:numId="9" w16cid:durableId="1550995440">
    <w:abstractNumId w:val="6"/>
  </w:num>
  <w:num w:numId="10" w16cid:durableId="1533880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25B"/>
    <w:rsid w:val="00000956"/>
    <w:rsid w:val="000036C5"/>
    <w:rsid w:val="00006BAA"/>
    <w:rsid w:val="0002751C"/>
    <w:rsid w:val="000421ED"/>
    <w:rsid w:val="00047D44"/>
    <w:rsid w:val="00066F3E"/>
    <w:rsid w:val="00072AE1"/>
    <w:rsid w:val="000753BE"/>
    <w:rsid w:val="00081BF7"/>
    <w:rsid w:val="0008420D"/>
    <w:rsid w:val="00092831"/>
    <w:rsid w:val="000936FF"/>
    <w:rsid w:val="0009625B"/>
    <w:rsid w:val="000B16F5"/>
    <w:rsid w:val="000B2B8E"/>
    <w:rsid w:val="000D1ADB"/>
    <w:rsid w:val="000E639F"/>
    <w:rsid w:val="00100C29"/>
    <w:rsid w:val="00165499"/>
    <w:rsid w:val="00173F18"/>
    <w:rsid w:val="00182D99"/>
    <w:rsid w:val="00193853"/>
    <w:rsid w:val="001A27F7"/>
    <w:rsid w:val="001C7537"/>
    <w:rsid w:val="001F24F6"/>
    <w:rsid w:val="001F26DC"/>
    <w:rsid w:val="002065B5"/>
    <w:rsid w:val="00213331"/>
    <w:rsid w:val="00213DFC"/>
    <w:rsid w:val="00216B27"/>
    <w:rsid w:val="00223DEA"/>
    <w:rsid w:val="00237564"/>
    <w:rsid w:val="002410D1"/>
    <w:rsid w:val="002425B3"/>
    <w:rsid w:val="00246D6A"/>
    <w:rsid w:val="00252789"/>
    <w:rsid w:val="00282B39"/>
    <w:rsid w:val="00295EFF"/>
    <w:rsid w:val="002B4E75"/>
    <w:rsid w:val="002B52D8"/>
    <w:rsid w:val="002C2F66"/>
    <w:rsid w:val="002C6020"/>
    <w:rsid w:val="002D3790"/>
    <w:rsid w:val="002D4688"/>
    <w:rsid w:val="0030386A"/>
    <w:rsid w:val="00316144"/>
    <w:rsid w:val="003243DF"/>
    <w:rsid w:val="00327E64"/>
    <w:rsid w:val="00354E0F"/>
    <w:rsid w:val="00381689"/>
    <w:rsid w:val="003A4522"/>
    <w:rsid w:val="003A73D1"/>
    <w:rsid w:val="003B43E8"/>
    <w:rsid w:val="003B71DF"/>
    <w:rsid w:val="003C16AB"/>
    <w:rsid w:val="003C56D7"/>
    <w:rsid w:val="003D66A0"/>
    <w:rsid w:val="003E2719"/>
    <w:rsid w:val="003E6575"/>
    <w:rsid w:val="003E6BAD"/>
    <w:rsid w:val="00402E1F"/>
    <w:rsid w:val="00404C92"/>
    <w:rsid w:val="004061B4"/>
    <w:rsid w:val="00421662"/>
    <w:rsid w:val="00424C99"/>
    <w:rsid w:val="004437AD"/>
    <w:rsid w:val="00460F19"/>
    <w:rsid w:val="00463586"/>
    <w:rsid w:val="00481484"/>
    <w:rsid w:val="00491897"/>
    <w:rsid w:val="004918E3"/>
    <w:rsid w:val="00497314"/>
    <w:rsid w:val="004A5B91"/>
    <w:rsid w:val="005113DD"/>
    <w:rsid w:val="005257D0"/>
    <w:rsid w:val="005271BD"/>
    <w:rsid w:val="005514BE"/>
    <w:rsid w:val="00560B20"/>
    <w:rsid w:val="00576BBA"/>
    <w:rsid w:val="005932FE"/>
    <w:rsid w:val="005C570D"/>
    <w:rsid w:val="005D297F"/>
    <w:rsid w:val="006135A5"/>
    <w:rsid w:val="00652DEA"/>
    <w:rsid w:val="00656CA3"/>
    <w:rsid w:val="00684884"/>
    <w:rsid w:val="006A366A"/>
    <w:rsid w:val="006C2AA1"/>
    <w:rsid w:val="006E2173"/>
    <w:rsid w:val="006F3380"/>
    <w:rsid w:val="00701041"/>
    <w:rsid w:val="00713B2E"/>
    <w:rsid w:val="00715321"/>
    <w:rsid w:val="00752C85"/>
    <w:rsid w:val="00755F59"/>
    <w:rsid w:val="007727D7"/>
    <w:rsid w:val="00783F20"/>
    <w:rsid w:val="00791E40"/>
    <w:rsid w:val="00794087"/>
    <w:rsid w:val="00795FB8"/>
    <w:rsid w:val="007B5EDB"/>
    <w:rsid w:val="007C0729"/>
    <w:rsid w:val="007C404B"/>
    <w:rsid w:val="007F0AE9"/>
    <w:rsid w:val="007F331E"/>
    <w:rsid w:val="00800F12"/>
    <w:rsid w:val="00813E90"/>
    <w:rsid w:val="00815971"/>
    <w:rsid w:val="00820045"/>
    <w:rsid w:val="0083218F"/>
    <w:rsid w:val="008343EA"/>
    <w:rsid w:val="0083568D"/>
    <w:rsid w:val="008711BA"/>
    <w:rsid w:val="00872C09"/>
    <w:rsid w:val="00880C15"/>
    <w:rsid w:val="00882B78"/>
    <w:rsid w:val="00886679"/>
    <w:rsid w:val="008A00A7"/>
    <w:rsid w:val="008B4D22"/>
    <w:rsid w:val="008D0E72"/>
    <w:rsid w:val="008D6EEA"/>
    <w:rsid w:val="008D7BB0"/>
    <w:rsid w:val="008E2D88"/>
    <w:rsid w:val="00902163"/>
    <w:rsid w:val="0090350F"/>
    <w:rsid w:val="00904727"/>
    <w:rsid w:val="00906ACF"/>
    <w:rsid w:val="00941757"/>
    <w:rsid w:val="009427BC"/>
    <w:rsid w:val="00982D65"/>
    <w:rsid w:val="00990CFC"/>
    <w:rsid w:val="00993080"/>
    <w:rsid w:val="009B2838"/>
    <w:rsid w:val="009D3EC7"/>
    <w:rsid w:val="009E27A1"/>
    <w:rsid w:val="009F3CD2"/>
    <w:rsid w:val="009F458B"/>
    <w:rsid w:val="00A00DB8"/>
    <w:rsid w:val="00A22399"/>
    <w:rsid w:val="00A33C5F"/>
    <w:rsid w:val="00A42B52"/>
    <w:rsid w:val="00A458D2"/>
    <w:rsid w:val="00A47400"/>
    <w:rsid w:val="00A512C1"/>
    <w:rsid w:val="00A81E2F"/>
    <w:rsid w:val="00AC611B"/>
    <w:rsid w:val="00AD59E1"/>
    <w:rsid w:val="00B11CDC"/>
    <w:rsid w:val="00B2292B"/>
    <w:rsid w:val="00B27C2F"/>
    <w:rsid w:val="00B7615A"/>
    <w:rsid w:val="00BC0B2C"/>
    <w:rsid w:val="00BD214C"/>
    <w:rsid w:val="00BE7AB7"/>
    <w:rsid w:val="00C56020"/>
    <w:rsid w:val="00C56625"/>
    <w:rsid w:val="00C5750D"/>
    <w:rsid w:val="00C6256F"/>
    <w:rsid w:val="00C64FAC"/>
    <w:rsid w:val="00C83BDB"/>
    <w:rsid w:val="00CA0813"/>
    <w:rsid w:val="00CA3D5C"/>
    <w:rsid w:val="00CB0D8D"/>
    <w:rsid w:val="00CD2CF4"/>
    <w:rsid w:val="00D17BF6"/>
    <w:rsid w:val="00D44092"/>
    <w:rsid w:val="00D4487C"/>
    <w:rsid w:val="00D55463"/>
    <w:rsid w:val="00D558B6"/>
    <w:rsid w:val="00D65F5B"/>
    <w:rsid w:val="00D7130C"/>
    <w:rsid w:val="00D87D9B"/>
    <w:rsid w:val="00DA223D"/>
    <w:rsid w:val="00DA5799"/>
    <w:rsid w:val="00DB0DDA"/>
    <w:rsid w:val="00DD2BD3"/>
    <w:rsid w:val="00DD4069"/>
    <w:rsid w:val="00DD585B"/>
    <w:rsid w:val="00DE7038"/>
    <w:rsid w:val="00E10187"/>
    <w:rsid w:val="00E175DF"/>
    <w:rsid w:val="00E24CD0"/>
    <w:rsid w:val="00E27286"/>
    <w:rsid w:val="00E342E2"/>
    <w:rsid w:val="00E36227"/>
    <w:rsid w:val="00E50DDE"/>
    <w:rsid w:val="00E527EC"/>
    <w:rsid w:val="00E546C5"/>
    <w:rsid w:val="00E55CAA"/>
    <w:rsid w:val="00E572BA"/>
    <w:rsid w:val="00E60EF6"/>
    <w:rsid w:val="00E615AD"/>
    <w:rsid w:val="00E72316"/>
    <w:rsid w:val="00E80611"/>
    <w:rsid w:val="00E83CAA"/>
    <w:rsid w:val="00E844FB"/>
    <w:rsid w:val="00E86177"/>
    <w:rsid w:val="00E91DEE"/>
    <w:rsid w:val="00EB1F50"/>
    <w:rsid w:val="00EC6CCA"/>
    <w:rsid w:val="00EE13A4"/>
    <w:rsid w:val="00F16934"/>
    <w:rsid w:val="00F32750"/>
    <w:rsid w:val="00F34188"/>
    <w:rsid w:val="00F34B4A"/>
    <w:rsid w:val="00F45B10"/>
    <w:rsid w:val="00F61D83"/>
    <w:rsid w:val="00F74D37"/>
    <w:rsid w:val="00F8370A"/>
    <w:rsid w:val="00FA3E00"/>
    <w:rsid w:val="00FB6FB9"/>
    <w:rsid w:val="00FD3CE0"/>
    <w:rsid w:val="00FE1BBD"/>
    <w:rsid w:val="00FF7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EDA79"/>
  <w15:chartTrackingRefBased/>
  <w15:docId w15:val="{27EB1C6B-58BF-4430-8309-1504C4D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99"/>
    <w:pPr>
      <w:suppressAutoHyphens/>
      <w:spacing w:after="160" w:line="254" w:lineRule="auto"/>
    </w:pPr>
    <w:rPr>
      <w:rFonts w:ascii="Calibri" w:eastAsia="Calibri" w:hAnsi="Calibri" w:cs="Calibri"/>
      <w:lang w:val="en-GB" w:eastAsia="zh-CN"/>
    </w:rPr>
  </w:style>
  <w:style w:type="paragraph" w:styleId="Heading1">
    <w:name w:val="heading 1"/>
    <w:link w:val="Heading1Char"/>
    <w:qFormat/>
    <w:rsid w:val="000421ED"/>
    <w:pPr>
      <w:spacing w:after="0" w:line="240" w:lineRule="auto"/>
      <w:outlineLvl w:val="0"/>
    </w:pPr>
    <w:rPr>
      <w:rFonts w:ascii="Times New Roman" w:eastAsia="Times New Roman" w:hAnsi="Times New Roman" w:cs="Times New Roman"/>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21ED"/>
    <w:rPr>
      <w:rFonts w:ascii="Times New Roman" w:eastAsia="Times New Roman" w:hAnsi="Times New Roman" w:cs="Times New Roman"/>
      <w:color w:val="2E74B5"/>
      <w:sz w:val="32"/>
      <w:szCs w:val="32"/>
    </w:rPr>
  </w:style>
  <w:style w:type="character" w:styleId="Strong">
    <w:name w:val="Strong"/>
    <w:basedOn w:val="DefaultParagraphFont"/>
    <w:uiPriority w:val="22"/>
    <w:qFormat/>
    <w:rsid w:val="005932FE"/>
    <w:rPr>
      <w:b/>
      <w:bCs/>
    </w:rPr>
  </w:style>
  <w:style w:type="character" w:customStyle="1" w:styleId="inqyif">
    <w:name w:val="inqyif"/>
    <w:basedOn w:val="DefaultParagraphFont"/>
    <w:rsid w:val="005932FE"/>
  </w:style>
  <w:style w:type="paragraph" w:styleId="Header">
    <w:name w:val="header"/>
    <w:basedOn w:val="Normal"/>
    <w:link w:val="HeaderChar"/>
    <w:uiPriority w:val="99"/>
    <w:unhideWhenUsed/>
    <w:rsid w:val="00593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2FE"/>
    <w:rPr>
      <w:rFonts w:ascii="Calibri" w:eastAsia="Calibri" w:hAnsi="Calibri" w:cs="Calibri"/>
      <w:lang w:val="en-GB" w:eastAsia="zh-CN"/>
    </w:rPr>
  </w:style>
  <w:style w:type="paragraph" w:styleId="Footer">
    <w:name w:val="footer"/>
    <w:basedOn w:val="Normal"/>
    <w:link w:val="FooterChar"/>
    <w:uiPriority w:val="99"/>
    <w:unhideWhenUsed/>
    <w:rsid w:val="00593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2FE"/>
    <w:rPr>
      <w:rFonts w:ascii="Calibri" w:eastAsia="Calibri" w:hAnsi="Calibri" w:cs="Calibri"/>
      <w:lang w:val="en-GB" w:eastAsia="zh-CN"/>
    </w:rPr>
  </w:style>
  <w:style w:type="paragraph" w:styleId="ListParagraph">
    <w:name w:val="List Paragraph"/>
    <w:basedOn w:val="Normal"/>
    <w:uiPriority w:val="34"/>
    <w:qFormat/>
    <w:rsid w:val="008D6EEA"/>
    <w:pPr>
      <w:ind w:left="720"/>
      <w:contextualSpacing/>
    </w:pPr>
  </w:style>
  <w:style w:type="character" w:customStyle="1" w:styleId="t286pc">
    <w:name w:val="t286pc"/>
    <w:rsid w:val="00AC611B"/>
  </w:style>
  <w:style w:type="character" w:customStyle="1" w:styleId="fontstyle01">
    <w:name w:val="fontstyle01"/>
    <w:basedOn w:val="DefaultParagraphFont"/>
    <w:rsid w:val="00AC611B"/>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538713">
      <w:bodyDiv w:val="1"/>
      <w:marLeft w:val="0"/>
      <w:marRight w:val="0"/>
      <w:marTop w:val="0"/>
      <w:marBottom w:val="0"/>
      <w:divBdr>
        <w:top w:val="none" w:sz="0" w:space="0" w:color="auto"/>
        <w:left w:val="none" w:sz="0" w:space="0" w:color="auto"/>
        <w:bottom w:val="none" w:sz="0" w:space="0" w:color="auto"/>
        <w:right w:val="none" w:sz="0" w:space="0" w:color="auto"/>
      </w:divBdr>
    </w:div>
    <w:div w:id="561403653">
      <w:bodyDiv w:val="1"/>
      <w:marLeft w:val="0"/>
      <w:marRight w:val="0"/>
      <w:marTop w:val="0"/>
      <w:marBottom w:val="0"/>
      <w:divBdr>
        <w:top w:val="none" w:sz="0" w:space="0" w:color="auto"/>
        <w:left w:val="none" w:sz="0" w:space="0" w:color="auto"/>
        <w:bottom w:val="none" w:sz="0" w:space="0" w:color="auto"/>
        <w:right w:val="none" w:sz="0" w:space="0" w:color="auto"/>
      </w:divBdr>
      <w:divsChild>
        <w:div w:id="662903170">
          <w:marLeft w:val="0"/>
          <w:marRight w:val="0"/>
          <w:marTop w:val="360"/>
          <w:marBottom w:val="180"/>
          <w:divBdr>
            <w:top w:val="none" w:sz="0" w:space="0" w:color="auto"/>
            <w:left w:val="none" w:sz="0" w:space="0" w:color="auto"/>
            <w:bottom w:val="none" w:sz="0" w:space="0" w:color="auto"/>
            <w:right w:val="none" w:sz="0" w:space="0" w:color="auto"/>
          </w:divBdr>
        </w:div>
        <w:div w:id="469786315">
          <w:marLeft w:val="0"/>
          <w:marRight w:val="0"/>
          <w:marTop w:val="180"/>
          <w:marBottom w:val="240"/>
          <w:divBdr>
            <w:top w:val="none" w:sz="0" w:space="0" w:color="auto"/>
            <w:left w:val="none" w:sz="0" w:space="0" w:color="auto"/>
            <w:bottom w:val="none" w:sz="0" w:space="0" w:color="auto"/>
            <w:right w:val="none" w:sz="0" w:space="0" w:color="auto"/>
          </w:divBdr>
        </w:div>
        <w:div w:id="1016888948">
          <w:marLeft w:val="0"/>
          <w:marRight w:val="0"/>
          <w:marTop w:val="180"/>
          <w:marBottom w:val="240"/>
          <w:divBdr>
            <w:top w:val="none" w:sz="0" w:space="0" w:color="auto"/>
            <w:left w:val="none" w:sz="0" w:space="0" w:color="auto"/>
            <w:bottom w:val="none" w:sz="0" w:space="0" w:color="auto"/>
            <w:right w:val="none" w:sz="0" w:space="0" w:color="auto"/>
          </w:divBdr>
        </w:div>
        <w:div w:id="1649438571">
          <w:marLeft w:val="0"/>
          <w:marRight w:val="0"/>
          <w:marTop w:val="360"/>
          <w:marBottom w:val="180"/>
          <w:divBdr>
            <w:top w:val="none" w:sz="0" w:space="0" w:color="auto"/>
            <w:left w:val="none" w:sz="0" w:space="0" w:color="auto"/>
            <w:bottom w:val="none" w:sz="0" w:space="0" w:color="auto"/>
            <w:right w:val="none" w:sz="0" w:space="0" w:color="auto"/>
          </w:divBdr>
        </w:div>
        <w:div w:id="61100030">
          <w:marLeft w:val="0"/>
          <w:marRight w:val="0"/>
          <w:marTop w:val="360"/>
          <w:marBottom w:val="180"/>
          <w:divBdr>
            <w:top w:val="none" w:sz="0" w:space="0" w:color="auto"/>
            <w:left w:val="none" w:sz="0" w:space="0" w:color="auto"/>
            <w:bottom w:val="none" w:sz="0" w:space="0" w:color="auto"/>
            <w:right w:val="none" w:sz="0" w:space="0" w:color="auto"/>
          </w:divBdr>
        </w:div>
        <w:div w:id="1535733021">
          <w:marLeft w:val="0"/>
          <w:marRight w:val="0"/>
          <w:marTop w:val="360"/>
          <w:marBottom w:val="180"/>
          <w:divBdr>
            <w:top w:val="none" w:sz="0" w:space="0" w:color="auto"/>
            <w:left w:val="none" w:sz="0" w:space="0" w:color="auto"/>
            <w:bottom w:val="none" w:sz="0" w:space="0" w:color="auto"/>
            <w:right w:val="none" w:sz="0" w:space="0" w:color="auto"/>
          </w:divBdr>
        </w:div>
        <w:div w:id="1345477713">
          <w:marLeft w:val="0"/>
          <w:marRight w:val="0"/>
          <w:marTop w:val="360"/>
          <w:marBottom w:val="180"/>
          <w:divBdr>
            <w:top w:val="none" w:sz="0" w:space="0" w:color="auto"/>
            <w:left w:val="none" w:sz="0" w:space="0" w:color="auto"/>
            <w:bottom w:val="none" w:sz="0" w:space="0" w:color="auto"/>
            <w:right w:val="none" w:sz="0" w:space="0" w:color="auto"/>
          </w:divBdr>
        </w:div>
        <w:div w:id="1999192533">
          <w:marLeft w:val="0"/>
          <w:marRight w:val="0"/>
          <w:marTop w:val="360"/>
          <w:marBottom w:val="180"/>
          <w:divBdr>
            <w:top w:val="none" w:sz="0" w:space="0" w:color="auto"/>
            <w:left w:val="none" w:sz="0" w:space="0" w:color="auto"/>
            <w:bottom w:val="none" w:sz="0" w:space="0" w:color="auto"/>
            <w:right w:val="none" w:sz="0" w:space="0" w:color="auto"/>
          </w:divBdr>
        </w:div>
        <w:div w:id="2031909114">
          <w:marLeft w:val="0"/>
          <w:marRight w:val="0"/>
          <w:marTop w:val="360"/>
          <w:marBottom w:val="180"/>
          <w:divBdr>
            <w:top w:val="none" w:sz="0" w:space="0" w:color="auto"/>
            <w:left w:val="none" w:sz="0" w:space="0" w:color="auto"/>
            <w:bottom w:val="none" w:sz="0" w:space="0" w:color="auto"/>
            <w:right w:val="none" w:sz="0" w:space="0" w:color="auto"/>
          </w:divBdr>
        </w:div>
        <w:div w:id="1596548676">
          <w:marLeft w:val="0"/>
          <w:marRight w:val="0"/>
          <w:marTop w:val="360"/>
          <w:marBottom w:val="180"/>
          <w:divBdr>
            <w:top w:val="none" w:sz="0" w:space="0" w:color="auto"/>
            <w:left w:val="none" w:sz="0" w:space="0" w:color="auto"/>
            <w:bottom w:val="none" w:sz="0" w:space="0" w:color="auto"/>
            <w:right w:val="none" w:sz="0" w:space="0" w:color="auto"/>
          </w:divBdr>
        </w:div>
      </w:divsChild>
    </w:div>
    <w:div w:id="614101691">
      <w:bodyDiv w:val="1"/>
      <w:marLeft w:val="0"/>
      <w:marRight w:val="0"/>
      <w:marTop w:val="0"/>
      <w:marBottom w:val="0"/>
      <w:divBdr>
        <w:top w:val="none" w:sz="0" w:space="0" w:color="auto"/>
        <w:left w:val="none" w:sz="0" w:space="0" w:color="auto"/>
        <w:bottom w:val="none" w:sz="0" w:space="0" w:color="auto"/>
        <w:right w:val="none" w:sz="0" w:space="0" w:color="auto"/>
      </w:divBdr>
    </w:div>
    <w:div w:id="1127969287">
      <w:bodyDiv w:val="1"/>
      <w:marLeft w:val="0"/>
      <w:marRight w:val="0"/>
      <w:marTop w:val="0"/>
      <w:marBottom w:val="0"/>
      <w:divBdr>
        <w:top w:val="none" w:sz="0" w:space="0" w:color="auto"/>
        <w:left w:val="none" w:sz="0" w:space="0" w:color="auto"/>
        <w:bottom w:val="none" w:sz="0" w:space="0" w:color="auto"/>
        <w:right w:val="none" w:sz="0" w:space="0" w:color="auto"/>
      </w:divBdr>
    </w:div>
    <w:div w:id="1654720508">
      <w:bodyDiv w:val="1"/>
      <w:marLeft w:val="0"/>
      <w:marRight w:val="0"/>
      <w:marTop w:val="0"/>
      <w:marBottom w:val="0"/>
      <w:divBdr>
        <w:top w:val="none" w:sz="0" w:space="0" w:color="auto"/>
        <w:left w:val="none" w:sz="0" w:space="0" w:color="auto"/>
        <w:bottom w:val="none" w:sz="0" w:space="0" w:color="auto"/>
        <w:right w:val="none" w:sz="0" w:space="0" w:color="auto"/>
      </w:divBdr>
      <w:divsChild>
        <w:div w:id="1062215758">
          <w:marLeft w:val="0"/>
          <w:marRight w:val="0"/>
          <w:marTop w:val="180"/>
          <w:marBottom w:val="240"/>
          <w:divBdr>
            <w:top w:val="none" w:sz="0" w:space="0" w:color="auto"/>
            <w:left w:val="none" w:sz="0" w:space="0" w:color="auto"/>
            <w:bottom w:val="none" w:sz="0" w:space="0" w:color="auto"/>
            <w:right w:val="none" w:sz="0" w:space="0" w:color="auto"/>
          </w:divBdr>
        </w:div>
        <w:div w:id="1860310364">
          <w:marLeft w:val="0"/>
          <w:marRight w:val="0"/>
          <w:marTop w:val="180"/>
          <w:marBottom w:val="240"/>
          <w:divBdr>
            <w:top w:val="none" w:sz="0" w:space="0" w:color="auto"/>
            <w:left w:val="none" w:sz="0" w:space="0" w:color="auto"/>
            <w:bottom w:val="none" w:sz="0" w:space="0" w:color="auto"/>
            <w:right w:val="none" w:sz="0" w:space="0" w:color="auto"/>
          </w:divBdr>
        </w:div>
      </w:divsChild>
    </w:div>
    <w:div w:id="201964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9CEA2-197B-4250-8D6B-FDBE7880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STMTLS</dc:creator>
  <cp:keywords/>
  <dc:description/>
  <cp:lastModifiedBy>Admin</cp:lastModifiedBy>
  <cp:revision>22</cp:revision>
  <dcterms:created xsi:type="dcterms:W3CDTF">2026-09-09T07:20:00Z</dcterms:created>
  <dcterms:modified xsi:type="dcterms:W3CDTF">2026-09-23T03:53:00Z</dcterms:modified>
</cp:coreProperties>
</file>